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394D0" w14:textId="77777777" w:rsidR="00543DB1" w:rsidRDefault="00D91C2D">
      <w:pPr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0E9F7632" wp14:editId="4291B227">
                <wp:simplePos x="0" y="0"/>
                <wp:positionH relativeFrom="page">
                  <wp:posOffset>45085</wp:posOffset>
                </wp:positionH>
                <wp:positionV relativeFrom="paragraph">
                  <wp:posOffset>-1207770</wp:posOffset>
                </wp:positionV>
                <wp:extent cx="7660881" cy="28003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0881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683FD6" w14:textId="61B5EBE4" w:rsidR="00CC070E" w:rsidRPr="00CD3A66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36"/>
                                <w:szCs w:val="23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81BD" w:themeColor="accent1"/>
                                <w:sz w:val="236"/>
                                <w:szCs w:val="23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</w:t>
                            </w:r>
                            <w:r w:rsidRPr="00CD3A66">
                              <w:rPr>
                                <w:rFonts w:ascii="Arial" w:hAnsi="Arial" w:cs="Arial"/>
                                <w:color w:val="4F81BD" w:themeColor="accent1"/>
                                <w:sz w:val="236"/>
                                <w:szCs w:val="23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NABED</w:t>
                            </w:r>
                          </w:p>
                          <w:p w14:paraId="0265D0FC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70EF7AA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43FFD5E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5E7CA01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83D4D72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2D0FA62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6227811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364DE51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FB1C7D4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24BFA56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7CFABDB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500B8A4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B83B60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1CABCDF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9BC9F89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4413386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4624C9B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A21C799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CF32AFF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7C5607C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A136BCE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61BBA4C" w14:textId="77777777" w:rsidR="00CC070E" w:rsidRPr="00741531" w:rsidRDefault="00CC070E" w:rsidP="00D91C2D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5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alpha w14:val="100000"/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F763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55pt;margin-top:-95.1pt;width:603.2pt;height:220.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" stroked="f">
                <v:textbox>
                  <w:txbxContent>
                    <w:p w14:paraId="68683FD6" w14:textId="61B5EBE4" w:rsidR="00CC070E" w:rsidRPr="00CD3A66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:sz w:val="236"/>
                          <w:szCs w:val="23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F81BD" w:themeColor="accent1"/>
                          <w:sz w:val="236"/>
                          <w:szCs w:val="23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</w:t>
                      </w:r>
                      <w:r w:rsidRPr="00CD3A66">
                        <w:rPr>
                          <w:rFonts w:ascii="Arial" w:hAnsi="Arial" w:cs="Arial"/>
                          <w:color w:val="4F81BD" w:themeColor="accent1"/>
                          <w:sz w:val="236"/>
                          <w:szCs w:val="23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NABED</w:t>
                      </w:r>
                    </w:p>
                    <w:p w14:paraId="0265D0FC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70EF7AA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43FFD5E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5E7CA01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83D4D72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2D0FA62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6227811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364DE51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FB1C7D4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24BFA56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7CFABDB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500B8A4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7B83B60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1CABCDF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9BC9F89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4413386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4624C9B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A21C799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CF32AFF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7C5607C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A136BCE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61BBA4C" w14:textId="77777777" w:rsidR="00CC070E" w:rsidRPr="00741531" w:rsidRDefault="00CC070E" w:rsidP="00D91C2D">
                      <w:pPr>
                        <w:shd w:val="clear" w:color="auto" w:fill="0F243E" w:themeFill="text2" w:themeFillShade="80"/>
                        <w:jc w:val="center"/>
                        <w:rPr>
                          <w:rFonts w:ascii="Arial" w:hAnsi="Arial" w:cs="Arial"/>
                          <w:color w:val="4F81BD" w:themeColor="accent1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5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alpha w14:val="100000"/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0AC6">
        <w:rPr>
          <w:rFonts w:asciiTheme="minorHAnsi" w:hAnsiTheme="minorHAnsi" w:cstheme="minorHAnsi"/>
        </w:rPr>
        <w:t>0</w:t>
      </w:r>
    </w:p>
    <w:sdt>
      <w:sdtPr>
        <w:rPr>
          <w:rFonts w:asciiTheme="minorHAnsi" w:hAnsiTheme="minorHAnsi" w:cstheme="minorHAnsi"/>
        </w:rPr>
        <w:id w:val="48629310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lang w:val="es-ES_tradnl"/>
        </w:rPr>
      </w:sdtEndPr>
      <w:sdtContent>
        <w:p w14:paraId="02210880" w14:textId="636EFCE1" w:rsidR="00F266E5" w:rsidRPr="00D00E41" w:rsidRDefault="00F266E5" w:rsidP="00543DB1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 w:cstheme="minorHAnsi"/>
            </w:rPr>
          </w:pPr>
        </w:p>
        <w:p w14:paraId="484FD331" w14:textId="33E837E1" w:rsidR="006213D2" w:rsidRPr="00D00E41" w:rsidRDefault="00543DB1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  <w:bookmarkStart w:id="0" w:name="_Toc54774710"/>
          <w:bookmarkStart w:id="1" w:name="_Toc54774813"/>
          <w:bookmarkStart w:id="2" w:name="_Toc54774900"/>
          <w:bookmarkStart w:id="3" w:name="_Toc54775051"/>
          <w:bookmarkStart w:id="4" w:name="_Toc54775131"/>
          <w:bookmarkStart w:id="5" w:name="_Toc54774711"/>
          <w:bookmarkStart w:id="6" w:name="_Toc54774814"/>
          <w:bookmarkStart w:id="7" w:name="_Toc54774901"/>
          <w:bookmarkStart w:id="8" w:name="_Toc54775052"/>
          <w:bookmarkStart w:id="9" w:name="_Toc54775132"/>
          <w:bookmarkStart w:id="10" w:name="_Toc54774712"/>
          <w:bookmarkStart w:id="11" w:name="_Toc54774815"/>
          <w:bookmarkStart w:id="12" w:name="_Toc54774902"/>
          <w:bookmarkStart w:id="13" w:name="_Toc54775053"/>
          <w:bookmarkStart w:id="14" w:name="_Toc54775133"/>
          <w:bookmarkStart w:id="15" w:name="_Toc54774713"/>
          <w:bookmarkStart w:id="16" w:name="_Toc54774816"/>
          <w:bookmarkStart w:id="17" w:name="_Toc54774903"/>
          <w:bookmarkStart w:id="18" w:name="_Toc54775054"/>
          <w:bookmarkStart w:id="19" w:name="_Toc54775134"/>
          <w:bookmarkStart w:id="20" w:name="_Toc54774714"/>
          <w:bookmarkStart w:id="21" w:name="_Toc54774817"/>
          <w:bookmarkStart w:id="22" w:name="_Toc54774904"/>
          <w:bookmarkStart w:id="23" w:name="_Toc54775055"/>
          <w:bookmarkStart w:id="24" w:name="_Toc54775135"/>
          <w:bookmarkStart w:id="25" w:name="_Toc54774715"/>
          <w:bookmarkStart w:id="26" w:name="_Toc54774818"/>
          <w:bookmarkStart w:id="27" w:name="_Toc54774905"/>
          <w:bookmarkStart w:id="28" w:name="_Toc54775056"/>
          <w:bookmarkStart w:id="29" w:name="_Toc54775136"/>
          <w:bookmarkStart w:id="30" w:name="_Toc54774716"/>
          <w:bookmarkStart w:id="31" w:name="_Toc54774819"/>
          <w:bookmarkStart w:id="32" w:name="_Toc54774906"/>
          <w:bookmarkStart w:id="33" w:name="_Toc54775057"/>
          <w:bookmarkStart w:id="34" w:name="_Toc54775137"/>
          <w:bookmarkStart w:id="35" w:name="_Toc54774717"/>
          <w:bookmarkStart w:id="36" w:name="_Toc54774820"/>
          <w:bookmarkStart w:id="37" w:name="_Toc54774907"/>
          <w:bookmarkStart w:id="38" w:name="_Toc54775058"/>
          <w:bookmarkStart w:id="39" w:name="_Toc54775138"/>
          <w:bookmarkStart w:id="40" w:name="_Toc54774718"/>
          <w:bookmarkStart w:id="41" w:name="_Toc54774821"/>
          <w:bookmarkStart w:id="42" w:name="_Toc54774908"/>
          <w:bookmarkStart w:id="43" w:name="_Toc54775059"/>
          <w:bookmarkStart w:id="44" w:name="_Toc54775139"/>
          <w:bookmarkStart w:id="45" w:name="_Toc54774719"/>
          <w:bookmarkStart w:id="46" w:name="_Toc54774822"/>
          <w:bookmarkStart w:id="47" w:name="_Toc54774909"/>
          <w:bookmarkStart w:id="48" w:name="_Toc54775060"/>
          <w:bookmarkStart w:id="49" w:name="_Toc54775140"/>
          <w:bookmarkStart w:id="50" w:name="_Toc54774720"/>
          <w:bookmarkStart w:id="51" w:name="_Toc54774823"/>
          <w:bookmarkStart w:id="52" w:name="_Toc54774910"/>
          <w:bookmarkStart w:id="53" w:name="_Toc54775061"/>
          <w:bookmarkStart w:id="54" w:name="_Toc54775141"/>
          <w:bookmarkStart w:id="55" w:name="_Toc54774721"/>
          <w:bookmarkStart w:id="56" w:name="_Toc54774824"/>
          <w:bookmarkStart w:id="57" w:name="_Toc54774911"/>
          <w:bookmarkStart w:id="58" w:name="_Toc54775062"/>
          <w:bookmarkStart w:id="59" w:name="_Toc54775142"/>
          <w:bookmarkStart w:id="60" w:name="_Toc54774722"/>
          <w:bookmarkStart w:id="61" w:name="_Toc54774825"/>
          <w:bookmarkStart w:id="62" w:name="_Toc54774912"/>
          <w:bookmarkStart w:id="63" w:name="_Toc54775063"/>
          <w:bookmarkStart w:id="64" w:name="_Toc54775143"/>
          <w:bookmarkStart w:id="65" w:name="_Toc54774723"/>
          <w:bookmarkStart w:id="66" w:name="_Toc54774826"/>
          <w:bookmarkStart w:id="67" w:name="_Toc54774913"/>
          <w:bookmarkStart w:id="68" w:name="_Toc54775064"/>
          <w:bookmarkStart w:id="69" w:name="_Toc54775144"/>
          <w:bookmarkStart w:id="70" w:name="_Toc54774724"/>
          <w:bookmarkStart w:id="71" w:name="_Toc54774827"/>
          <w:bookmarkStart w:id="72" w:name="_Toc54774914"/>
          <w:bookmarkStart w:id="73" w:name="_Toc54775065"/>
          <w:bookmarkStart w:id="74" w:name="_Toc54775145"/>
          <w:bookmarkStart w:id="75" w:name="_Toc54774725"/>
          <w:bookmarkStart w:id="76" w:name="_Toc54774828"/>
          <w:bookmarkStart w:id="77" w:name="_Toc54774915"/>
          <w:bookmarkStart w:id="78" w:name="_Toc54775066"/>
          <w:bookmarkStart w:id="79" w:name="_Toc54775146"/>
          <w:bookmarkStart w:id="80" w:name="_Toc54774726"/>
          <w:bookmarkStart w:id="81" w:name="_Toc54774829"/>
          <w:bookmarkStart w:id="82" w:name="_Toc54774916"/>
          <w:bookmarkStart w:id="83" w:name="_Toc54775067"/>
          <w:bookmarkStart w:id="84" w:name="_Toc54775147"/>
          <w:bookmarkStart w:id="85" w:name="_Toc54774727"/>
          <w:bookmarkStart w:id="86" w:name="_Toc54774830"/>
          <w:bookmarkStart w:id="87" w:name="_Toc54774917"/>
          <w:bookmarkStart w:id="88" w:name="_Toc54775068"/>
          <w:bookmarkStart w:id="89" w:name="_Toc54775148"/>
          <w:bookmarkStart w:id="90" w:name="_Toc54774728"/>
          <w:bookmarkStart w:id="91" w:name="_Toc54774831"/>
          <w:bookmarkStart w:id="92" w:name="_Toc54774918"/>
          <w:bookmarkStart w:id="93" w:name="_Toc54775069"/>
          <w:bookmarkStart w:id="94" w:name="_Toc54775149"/>
          <w:bookmarkStart w:id="95" w:name="_Toc54774729"/>
          <w:bookmarkStart w:id="96" w:name="_Toc54774832"/>
          <w:bookmarkStart w:id="97" w:name="_Toc54774919"/>
          <w:bookmarkStart w:id="98" w:name="_Toc54775070"/>
          <w:bookmarkStart w:id="99" w:name="_Toc54775150"/>
          <w:bookmarkStart w:id="100" w:name="_Toc54774730"/>
          <w:bookmarkStart w:id="101" w:name="_Toc54774833"/>
          <w:bookmarkStart w:id="102" w:name="_Toc54774920"/>
          <w:bookmarkStart w:id="103" w:name="_Toc54775071"/>
          <w:bookmarkStart w:id="104" w:name="_Toc54775151"/>
          <w:bookmarkStart w:id="105" w:name="_Toc54774731"/>
          <w:bookmarkStart w:id="106" w:name="_Toc54774834"/>
          <w:bookmarkStart w:id="107" w:name="_Toc54774921"/>
          <w:bookmarkStart w:id="108" w:name="_Toc54775072"/>
          <w:bookmarkStart w:id="109" w:name="_Toc54775152"/>
          <w:bookmarkStart w:id="110" w:name="_Toc54774732"/>
          <w:bookmarkStart w:id="111" w:name="_Toc54774835"/>
          <w:bookmarkStart w:id="112" w:name="_Toc54774922"/>
          <w:bookmarkStart w:id="113" w:name="_Toc54775073"/>
          <w:bookmarkStart w:id="114" w:name="_Toc54775153"/>
          <w:bookmarkStart w:id="115" w:name="_Toc54774733"/>
          <w:bookmarkStart w:id="116" w:name="_Toc54774836"/>
          <w:bookmarkStart w:id="117" w:name="_Toc54774923"/>
          <w:bookmarkStart w:id="118" w:name="_Toc54775074"/>
          <w:bookmarkStart w:id="119" w:name="_Toc54775154"/>
          <w:bookmarkStart w:id="120" w:name="_Toc54774734"/>
          <w:bookmarkStart w:id="121" w:name="_Toc54774837"/>
          <w:bookmarkStart w:id="122" w:name="_Toc54774924"/>
          <w:bookmarkStart w:id="123" w:name="_Toc54775075"/>
          <w:bookmarkStart w:id="124" w:name="_Toc54775155"/>
          <w:bookmarkStart w:id="125" w:name="_Toc54774735"/>
          <w:bookmarkStart w:id="126" w:name="_Toc54774838"/>
          <w:bookmarkStart w:id="127" w:name="_Toc54774925"/>
          <w:bookmarkStart w:id="128" w:name="_Toc54775076"/>
          <w:bookmarkStart w:id="129" w:name="_Toc54775156"/>
          <w:bookmarkStart w:id="130" w:name="_Toc54774736"/>
          <w:bookmarkStart w:id="131" w:name="_Toc54774839"/>
          <w:bookmarkStart w:id="132" w:name="_Toc54774926"/>
          <w:bookmarkStart w:id="133" w:name="_Toc54775077"/>
          <w:bookmarkStart w:id="134" w:name="_Toc54775157"/>
          <w:bookmarkStart w:id="135" w:name="_Toc54774737"/>
          <w:bookmarkStart w:id="136" w:name="_Toc54774840"/>
          <w:bookmarkStart w:id="137" w:name="_Toc54774927"/>
          <w:bookmarkStart w:id="138" w:name="_Toc54775078"/>
          <w:bookmarkStart w:id="139" w:name="_Toc54775158"/>
          <w:bookmarkStart w:id="140" w:name="_Toc54774738"/>
          <w:bookmarkStart w:id="141" w:name="_Toc54774841"/>
          <w:bookmarkStart w:id="142" w:name="_Toc54774928"/>
          <w:bookmarkStart w:id="143" w:name="_Toc54775079"/>
          <w:bookmarkStart w:id="144" w:name="_Toc54775159"/>
          <w:bookmarkStart w:id="145" w:name="_Toc60132365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  <w:bookmarkEnd w:id="48"/>
          <w:bookmarkEnd w:id="49"/>
          <w:bookmarkEnd w:id="50"/>
          <w:bookmarkEnd w:id="51"/>
          <w:bookmarkEnd w:id="52"/>
          <w:bookmarkEnd w:id="53"/>
          <w:bookmarkEnd w:id="54"/>
          <w:bookmarkEnd w:id="55"/>
          <w:bookmarkEnd w:id="56"/>
          <w:bookmarkEnd w:id="57"/>
          <w:bookmarkEnd w:id="58"/>
          <w:bookmarkEnd w:id="59"/>
          <w:bookmarkEnd w:id="60"/>
          <w:bookmarkEnd w:id="61"/>
          <w:bookmarkEnd w:id="62"/>
          <w:bookmarkEnd w:id="63"/>
          <w:bookmarkEnd w:id="64"/>
          <w:bookmarkEnd w:id="65"/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bookmarkEnd w:id="79"/>
          <w:bookmarkEnd w:id="80"/>
          <w:bookmarkEnd w:id="81"/>
          <w:bookmarkEnd w:id="82"/>
          <w:bookmarkEnd w:id="83"/>
          <w:bookmarkEnd w:id="84"/>
          <w:bookmarkEnd w:id="85"/>
          <w:bookmarkEnd w:id="86"/>
          <w:bookmarkEnd w:id="87"/>
          <w:bookmarkEnd w:id="88"/>
          <w:bookmarkEnd w:id="89"/>
          <w:bookmarkEnd w:id="90"/>
          <w:bookmarkEnd w:id="91"/>
          <w:bookmarkEnd w:id="92"/>
          <w:bookmarkEnd w:id="93"/>
          <w:bookmarkEnd w:id="94"/>
          <w:bookmarkEnd w:id="95"/>
          <w:bookmarkEnd w:id="96"/>
          <w:bookmarkEnd w:id="97"/>
          <w:bookmarkEnd w:id="98"/>
          <w:bookmarkEnd w:id="99"/>
          <w:bookmarkEnd w:id="100"/>
          <w:bookmarkEnd w:id="101"/>
          <w:bookmarkEnd w:id="102"/>
          <w:bookmarkEnd w:id="103"/>
          <w:bookmarkEnd w:id="104"/>
          <w:bookmarkEnd w:id="105"/>
          <w:bookmarkEnd w:id="106"/>
          <w:bookmarkEnd w:id="107"/>
          <w:bookmarkEnd w:id="108"/>
          <w:bookmarkEnd w:id="109"/>
          <w:bookmarkEnd w:id="110"/>
          <w:bookmarkEnd w:id="111"/>
          <w:bookmarkEnd w:id="112"/>
          <w:bookmarkEnd w:id="113"/>
          <w:bookmarkEnd w:id="114"/>
          <w:bookmarkEnd w:id="115"/>
          <w:bookmarkEnd w:id="116"/>
          <w:bookmarkEnd w:id="117"/>
          <w:bookmarkEnd w:id="118"/>
          <w:bookmarkEnd w:id="119"/>
          <w:bookmarkEnd w:id="120"/>
          <w:bookmarkEnd w:id="121"/>
          <w:bookmarkEnd w:id="122"/>
          <w:bookmarkEnd w:id="123"/>
          <w:bookmarkEnd w:id="124"/>
          <w:bookmarkEnd w:id="125"/>
          <w:bookmarkEnd w:id="126"/>
          <w:bookmarkEnd w:id="127"/>
          <w:bookmarkEnd w:id="128"/>
          <w:bookmarkEnd w:id="129"/>
          <w:bookmarkEnd w:id="130"/>
          <w:bookmarkEnd w:id="131"/>
          <w:bookmarkEnd w:id="132"/>
          <w:bookmarkEnd w:id="133"/>
          <w:bookmarkEnd w:id="134"/>
          <w:bookmarkEnd w:id="135"/>
          <w:bookmarkEnd w:id="136"/>
          <w:bookmarkEnd w:id="137"/>
          <w:bookmarkEnd w:id="138"/>
          <w:bookmarkEnd w:id="139"/>
          <w:bookmarkEnd w:id="140"/>
          <w:bookmarkEnd w:id="141"/>
          <w:bookmarkEnd w:id="142"/>
          <w:bookmarkEnd w:id="143"/>
          <w:bookmarkEnd w:id="144"/>
          <w:r w:rsidRPr="00D00E41">
            <w:rPr>
              <w:rFonts w:asciiTheme="minorHAnsi" w:hAnsiTheme="minorHAnsi" w:cstheme="minorHAnsi"/>
              <w:b/>
              <w:noProof/>
              <w:color w:val="1F497D" w:themeColor="text2"/>
              <w:sz w:val="72"/>
              <w:szCs w:val="88"/>
              <w:lang w:val="es-GT" w:eastAsia="es-GT"/>
            </w:rPr>
            <w:drawing>
              <wp:anchor distT="0" distB="0" distL="114300" distR="114300" simplePos="0" relativeHeight="251892736" behindDoc="0" locked="0" layoutInCell="1" allowOverlap="1" wp14:anchorId="79929D77" wp14:editId="77E543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3914140" cy="1103630"/>
                <wp:effectExtent l="0" t="0" r="0" b="127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4140" cy="1103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965DD97" w14:textId="67BBEAF2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13F2ABB8" w14:textId="138C0211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5FB27EB8" w14:textId="1E001E56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5DB4409E" w14:textId="4DC28C5D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671FDD30" w14:textId="67CDB2F1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4C757AF0" w14:textId="0B8117CA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07129335" w14:textId="4EA9E882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6EA6019D" w14:textId="1DCEA082" w:rsidR="006213D2" w:rsidRPr="00D00E41" w:rsidRDefault="006213D2" w:rsidP="006213D2">
          <w:pPr>
            <w:pStyle w:val="Prrafodelista"/>
            <w:autoSpaceDE w:val="0"/>
            <w:autoSpaceDN w:val="0"/>
            <w:adjustRightInd w:val="0"/>
            <w:spacing w:line="240" w:lineRule="atLeast"/>
            <w:ind w:left="851"/>
            <w:rPr>
              <w:rFonts w:asciiTheme="minorHAnsi" w:hAnsiTheme="minorHAnsi" w:cstheme="minorHAnsi"/>
              <w:b/>
              <w:bCs/>
            </w:rPr>
          </w:pPr>
        </w:p>
        <w:p w14:paraId="57152B31" w14:textId="77777777" w:rsidR="00A76064" w:rsidRPr="00D00E41" w:rsidRDefault="00A76064" w:rsidP="00176DED">
          <w:pPr>
            <w:autoSpaceDE w:val="0"/>
            <w:autoSpaceDN w:val="0"/>
            <w:adjustRightInd w:val="0"/>
            <w:spacing w:line="240" w:lineRule="atLeast"/>
            <w:rPr>
              <w:rFonts w:asciiTheme="minorHAnsi" w:hAnsiTheme="minorHAnsi" w:cstheme="minorHAnsi"/>
              <w:b/>
              <w:bCs/>
            </w:rPr>
          </w:pPr>
        </w:p>
        <w:p w14:paraId="53CFB05D" w14:textId="3F3BE785" w:rsidR="002F525F" w:rsidRPr="00D00E41" w:rsidRDefault="002F525F" w:rsidP="002F525F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96"/>
              <w:szCs w:val="88"/>
              <w:lang w:val="es-GT"/>
            </w:rPr>
          </w:pPr>
          <w:r w:rsidRPr="00D00E41">
            <w:rPr>
              <w:rFonts w:asciiTheme="minorHAnsi" w:hAnsiTheme="minorHAnsi" w:cstheme="minorHAnsi"/>
              <w:b/>
              <w:color w:val="1F497D" w:themeColor="text2"/>
              <w:sz w:val="96"/>
              <w:szCs w:val="88"/>
              <w:lang w:val="es-GT"/>
            </w:rPr>
            <w:t>Manual</w:t>
          </w:r>
        </w:p>
        <w:p w14:paraId="2D371E34" w14:textId="6AE8276F" w:rsidR="005E42F1" w:rsidRPr="00D00E41" w:rsidRDefault="000D0269" w:rsidP="005E42F1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</w:pPr>
          <w:r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>de Nomenclatura de Puestos y Salarios,</w:t>
          </w:r>
          <w:r w:rsidR="005E42F1"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 xml:space="preserve"> r</w:t>
          </w:r>
          <w:r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>englones</w:t>
          </w:r>
          <w:r w:rsidR="005E42F1"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 xml:space="preserve"> </w:t>
          </w:r>
          <w:r w:rsidR="005E42F1" w:rsidRPr="00402645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>presupuestarios</w:t>
          </w:r>
          <w:r w:rsidR="005A3585" w:rsidRPr="00402645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 xml:space="preserve"> 0</w:t>
          </w:r>
          <w:r w:rsidR="00030999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 xml:space="preserve">11, 021 y </w:t>
          </w:r>
          <w:r w:rsidR="005A3585"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 xml:space="preserve">022 </w:t>
          </w:r>
        </w:p>
        <w:p w14:paraId="462A375E" w14:textId="77777777" w:rsidR="005A3585" w:rsidRPr="00D00E41" w:rsidRDefault="005A3585" w:rsidP="005E42F1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</w:pPr>
        </w:p>
        <w:p w14:paraId="20758A3A" w14:textId="77777777" w:rsidR="00FE120D" w:rsidRPr="00D00E41" w:rsidRDefault="00FE120D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</w:pPr>
          <w:r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>Dirección Administrativa Financiera</w:t>
          </w:r>
        </w:p>
        <w:p w14:paraId="1D08B54B" w14:textId="721FC37B" w:rsidR="00C60438" w:rsidRPr="00D00E41" w:rsidRDefault="00C60438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</w:pPr>
          <w:r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52"/>
              <w:lang w:val="es-GT"/>
            </w:rPr>
            <w:t>SENABED</w:t>
          </w:r>
        </w:p>
        <w:p w14:paraId="12126D74" w14:textId="77777777" w:rsidR="00A76064" w:rsidRDefault="00A76064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36"/>
              <w:szCs w:val="36"/>
              <w:lang w:val="es-GT"/>
            </w:rPr>
          </w:pPr>
        </w:p>
        <w:p w14:paraId="3A1C1F81" w14:textId="77777777" w:rsidR="00E815E9" w:rsidRDefault="00E815E9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36"/>
              <w:szCs w:val="36"/>
              <w:lang w:val="es-GT"/>
            </w:rPr>
          </w:pPr>
        </w:p>
        <w:p w14:paraId="63F15B99" w14:textId="77777777" w:rsidR="00E815E9" w:rsidRPr="00D00E41" w:rsidRDefault="00E815E9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36"/>
              <w:szCs w:val="36"/>
              <w:lang w:val="es-GT"/>
            </w:rPr>
          </w:pPr>
        </w:p>
        <w:p w14:paraId="56827D95" w14:textId="18D7180E" w:rsidR="001F4FA5" w:rsidRPr="00D00E41" w:rsidRDefault="00B05FAD" w:rsidP="001F4FA5">
          <w:pPr>
            <w:jc w:val="center"/>
            <w:rPr>
              <w:rFonts w:asciiTheme="minorHAnsi" w:hAnsiTheme="minorHAnsi" w:cstheme="minorHAnsi"/>
              <w:b/>
              <w:color w:val="1F497D"/>
              <w:sz w:val="52"/>
              <w:szCs w:val="52"/>
            </w:rPr>
          </w:pPr>
          <w:r>
            <w:rPr>
              <w:rFonts w:asciiTheme="minorHAnsi" w:hAnsiTheme="minorHAnsi" w:cstheme="minorHAnsi"/>
              <w:b/>
              <w:color w:val="1F497D"/>
              <w:sz w:val="52"/>
              <w:szCs w:val="52"/>
            </w:rPr>
            <w:t>Tercera</w:t>
          </w:r>
          <w:r w:rsidR="00F574CB" w:rsidRPr="00696664">
            <w:rPr>
              <w:rFonts w:asciiTheme="minorHAnsi" w:hAnsiTheme="minorHAnsi" w:cstheme="minorHAnsi"/>
              <w:b/>
              <w:color w:val="1F497D"/>
              <w:sz w:val="52"/>
              <w:szCs w:val="52"/>
            </w:rPr>
            <w:t xml:space="preserve"> </w:t>
          </w:r>
          <w:r w:rsidR="002C0662" w:rsidRPr="00696664">
            <w:rPr>
              <w:rFonts w:asciiTheme="minorHAnsi" w:hAnsiTheme="minorHAnsi" w:cstheme="minorHAnsi"/>
              <w:b/>
              <w:color w:val="1F497D"/>
              <w:sz w:val="52"/>
              <w:szCs w:val="52"/>
            </w:rPr>
            <w:t>Versión</w:t>
          </w:r>
        </w:p>
        <w:p w14:paraId="02F36ED0" w14:textId="20D4E11D" w:rsidR="001377CC" w:rsidRDefault="001377CC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36"/>
              <w:szCs w:val="36"/>
              <w:lang w:val="es-GT"/>
            </w:rPr>
          </w:pPr>
        </w:p>
        <w:p w14:paraId="34B26010" w14:textId="77777777" w:rsidR="00E815E9" w:rsidRPr="00D00E41" w:rsidRDefault="00E815E9" w:rsidP="00FE120D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36"/>
              <w:szCs w:val="36"/>
              <w:lang w:val="es-GT"/>
            </w:rPr>
          </w:pPr>
        </w:p>
        <w:p w14:paraId="728D9FED" w14:textId="2818DEB1" w:rsidR="001377CC" w:rsidRDefault="00F0482F" w:rsidP="00C8146A">
          <w:pPr>
            <w:jc w:val="center"/>
            <w:rPr>
              <w:rFonts w:asciiTheme="minorHAnsi" w:hAnsiTheme="minorHAnsi" w:cstheme="minorHAnsi"/>
              <w:b/>
              <w:color w:val="1F497D" w:themeColor="text2"/>
              <w:sz w:val="52"/>
              <w:szCs w:val="36"/>
              <w:lang w:val="es-GT"/>
            </w:rPr>
          </w:pPr>
          <w:r>
            <w:rPr>
              <w:rFonts w:asciiTheme="minorHAnsi" w:hAnsiTheme="minorHAnsi" w:cstheme="minorHAnsi"/>
              <w:b/>
              <w:color w:val="1F497D" w:themeColor="text2"/>
              <w:sz w:val="52"/>
              <w:szCs w:val="36"/>
              <w:lang w:val="es-GT"/>
            </w:rPr>
            <w:t>Marz</w:t>
          </w:r>
          <w:r w:rsidR="00977D16">
            <w:rPr>
              <w:rFonts w:asciiTheme="minorHAnsi" w:hAnsiTheme="minorHAnsi" w:cstheme="minorHAnsi"/>
              <w:b/>
              <w:color w:val="1F497D" w:themeColor="text2"/>
              <w:sz w:val="52"/>
              <w:szCs w:val="36"/>
              <w:lang w:val="es-GT"/>
            </w:rPr>
            <w:t>o</w:t>
          </w:r>
          <w:r w:rsidR="00270F2A" w:rsidRPr="00D00E41">
            <w:rPr>
              <w:rFonts w:asciiTheme="minorHAnsi" w:hAnsiTheme="minorHAnsi" w:cstheme="minorHAnsi"/>
              <w:b/>
              <w:color w:val="1F497D" w:themeColor="text2"/>
              <w:sz w:val="52"/>
              <w:szCs w:val="36"/>
              <w:lang w:val="es-GT"/>
            </w:rPr>
            <w:t xml:space="preserve"> 202</w:t>
          </w:r>
          <w:r w:rsidR="00977D16">
            <w:rPr>
              <w:rFonts w:asciiTheme="minorHAnsi" w:hAnsiTheme="minorHAnsi" w:cstheme="minorHAnsi"/>
              <w:b/>
              <w:color w:val="1F497D" w:themeColor="text2"/>
              <w:sz w:val="52"/>
              <w:szCs w:val="36"/>
              <w:lang w:val="es-GT"/>
            </w:rPr>
            <w:t>6</w:t>
          </w:r>
        </w:p>
        <w:p w14:paraId="4E5CCBB3" w14:textId="2BC4CF3E" w:rsidR="001377CC" w:rsidRDefault="001377CC" w:rsidP="00C8146A">
          <w:pPr>
            <w:jc w:val="center"/>
            <w:rPr>
              <w:lang w:val="es-ES_tradnl"/>
            </w:rPr>
          </w:pPr>
        </w:p>
        <w:p w14:paraId="5080B0FE" w14:textId="384F4B00" w:rsidR="00C8146A" w:rsidRDefault="00ED6059" w:rsidP="00C8146A">
          <w:pPr>
            <w:jc w:val="center"/>
            <w:rPr>
              <w:lang w:val="es-ES_tradnl"/>
            </w:rPr>
          </w:pPr>
          <w:r w:rsidRPr="00D00E41">
            <w:rPr>
              <w:rFonts w:asciiTheme="minorHAnsi" w:hAnsiTheme="minorHAnsi" w:cstheme="minorHAnsi"/>
              <w:b/>
              <w:bCs/>
              <w:i/>
              <w:noProof/>
              <w:sz w:val="56"/>
              <w:szCs w:val="72"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894784" behindDoc="0" locked="0" layoutInCell="1" allowOverlap="1" wp14:anchorId="6A2E6F04" wp14:editId="198B4C77">
                    <wp:simplePos x="0" y="0"/>
                    <wp:positionH relativeFrom="page">
                      <wp:posOffset>-19050</wp:posOffset>
                    </wp:positionH>
                    <wp:positionV relativeFrom="paragraph">
                      <wp:posOffset>273685</wp:posOffset>
                    </wp:positionV>
                    <wp:extent cx="7778750" cy="735965"/>
                    <wp:effectExtent l="0" t="0" r="12700" b="26035"/>
                    <wp:wrapNone/>
                    <wp:docPr id="8" name="Rectángul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8750" cy="73596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46CBE3" w14:textId="77777777" w:rsidR="00CC070E" w:rsidRPr="009D0862" w:rsidRDefault="00CC070E" w:rsidP="000D026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2E6F04" id="Rectángulo 8" o:spid="_x0000_s1027" style="position:absolute;left:0;text-align:left;margin-left:-1.5pt;margin-top:21.55pt;width:612.5pt;height:57.95pt;z-index:2518947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" fillcolor="#0f243e [1615]" strokecolor="#0f243e [1615]" strokeweight="2pt">
                    <v:textbox>
                      <w:txbxContent>
                        <w:p w14:paraId="3A46CBE3" w14:textId="77777777" w:rsidR="00CC070E" w:rsidRPr="009D0862" w:rsidRDefault="00CC070E" w:rsidP="000D026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</w:rPr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</w:p>
      </w:sdtContent>
    </w:sdt>
    <w:bookmarkStart w:id="146" w:name="_Toc188365412" w:displacedByCustomXml="prev"/>
    <w:p w14:paraId="7E5C975E" w14:textId="3AD9CC55" w:rsidR="00E452FE" w:rsidRPr="00C8146A" w:rsidRDefault="00E452FE" w:rsidP="00C8146A">
      <w:pPr>
        <w:jc w:val="center"/>
        <w:rPr>
          <w:rFonts w:asciiTheme="minorHAnsi" w:hAnsiTheme="minorHAnsi" w:cstheme="minorHAnsi"/>
          <w:b/>
          <w:color w:val="1F497D" w:themeColor="text2"/>
          <w:sz w:val="52"/>
          <w:szCs w:val="36"/>
          <w:lang w:val="es-GT"/>
        </w:rPr>
      </w:pPr>
      <w:r w:rsidRPr="00C8146A">
        <w:rPr>
          <w:rFonts w:asciiTheme="minorHAnsi" w:hAnsiTheme="minorHAnsi" w:cstheme="minorHAnsi"/>
          <w:b/>
          <w:color w:val="000000" w:themeColor="text1"/>
          <w:sz w:val="28"/>
        </w:rPr>
        <w:lastRenderedPageBreak/>
        <w:t>ÍNDICE</w:t>
      </w:r>
    </w:p>
    <w:p w14:paraId="17BF33E3" w14:textId="77777777" w:rsidR="00C72BB3" w:rsidRDefault="00C72BB3" w:rsidP="00C72BB3">
      <w:pPr>
        <w:pStyle w:val="TtuloTDC"/>
        <w:numPr>
          <w:ilvl w:val="0"/>
          <w:numId w:val="0"/>
        </w:numPr>
        <w:spacing w:before="0"/>
        <w:ind w:left="360" w:hanging="360"/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</w:pPr>
    </w:p>
    <w:p w14:paraId="4127EBE2" w14:textId="040BB978" w:rsidR="00E452FE" w:rsidRPr="00D00E41" w:rsidRDefault="004C78E4" w:rsidP="00C72BB3">
      <w:pPr>
        <w:pStyle w:val="TtuloTDC"/>
        <w:numPr>
          <w:ilvl w:val="0"/>
          <w:numId w:val="0"/>
        </w:numPr>
        <w:spacing w:before="0"/>
        <w:ind w:left="360" w:hanging="360"/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</w:pP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>Contenido</w:t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ab/>
        <w:t xml:space="preserve">        </w:t>
      </w:r>
      <w:r w:rsidR="00E452FE" w:rsidRPr="00D00E41"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>Pág</w:t>
      </w:r>
      <w:r>
        <w:rPr>
          <w:rFonts w:asciiTheme="minorHAnsi" w:hAnsiTheme="minorHAnsi" w:cstheme="minorHAnsi"/>
          <w:b/>
          <w:color w:val="auto"/>
          <w:sz w:val="28"/>
          <w:szCs w:val="24"/>
          <w:lang w:val="es-ES"/>
        </w:rPr>
        <w:t>ina</w:t>
      </w:r>
    </w:p>
    <w:p w14:paraId="3A3FE673" w14:textId="051A4ADC" w:rsidR="00B44C5E" w:rsidRDefault="00C8146A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r w:rsidRPr="00E815E9">
        <w:rPr>
          <w:lang w:val="es-ES_tradnl"/>
        </w:rPr>
        <w:fldChar w:fldCharType="begin"/>
      </w:r>
      <w:r w:rsidRPr="00E815E9">
        <w:rPr>
          <w:lang w:val="es-ES_tradnl"/>
        </w:rPr>
        <w:instrText xml:space="preserve"> TOC \o "1-3" \h \z \u </w:instrText>
      </w:r>
      <w:r w:rsidRPr="00E815E9">
        <w:rPr>
          <w:lang w:val="es-ES_tradnl"/>
        </w:rPr>
        <w:fldChar w:fldCharType="separate"/>
      </w:r>
      <w:hyperlink w:anchor="_Toc224029945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Cuadro de aprobación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_Toc224029945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 w:rsidR="009E6663">
          <w:rPr>
            <w:noProof/>
            <w:webHidden/>
          </w:rPr>
          <w:t>4</w:t>
        </w:r>
        <w:r w:rsidR="00B44C5E">
          <w:rPr>
            <w:noProof/>
            <w:webHidden/>
          </w:rPr>
          <w:fldChar w:fldCharType="end"/>
        </w:r>
      </w:hyperlink>
    </w:p>
    <w:p w14:paraId="40789CA6" w14:textId="7D818739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46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II.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Presentación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_Toc224029946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44C5E">
          <w:rPr>
            <w:noProof/>
            <w:webHidden/>
          </w:rPr>
          <w:fldChar w:fldCharType="end"/>
        </w:r>
      </w:hyperlink>
    </w:p>
    <w:p w14:paraId="6E1E6218" w14:textId="054DA677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47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III.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Glosario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_Toc224029947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B44C5E">
          <w:rPr>
            <w:noProof/>
            <w:webHidden/>
          </w:rPr>
          <w:fldChar w:fldCharType="end"/>
        </w:r>
      </w:hyperlink>
    </w:p>
    <w:p w14:paraId="1EA63219" w14:textId="574A9486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48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IV.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Antecedentes históricos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_Toc224029948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44C5E">
          <w:rPr>
            <w:noProof/>
            <w:webHidden/>
          </w:rPr>
          <w:fldChar w:fldCharType="end"/>
        </w:r>
      </w:hyperlink>
    </w:p>
    <w:p w14:paraId="68DCBAD4" w14:textId="61F1FF4F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49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V.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Objetivos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_Toc224029949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44C5E">
          <w:rPr>
            <w:noProof/>
            <w:webHidden/>
          </w:rPr>
          <w:fldChar w:fldCharType="end"/>
        </w:r>
      </w:hyperlink>
    </w:p>
    <w:p w14:paraId="76F8375F" w14:textId="7197031C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50" w:history="1">
        <w:r w:rsidR="00B44C5E" w:rsidRPr="00591834">
          <w:rPr>
            <w:rStyle w:val="Hipervnculo"/>
            <w:rFonts w:eastAsiaTheme="majorEastAsia"/>
            <w:noProof/>
          </w:rPr>
          <w:t>Objetivo general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_Toc224029950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44C5E">
          <w:rPr>
            <w:noProof/>
            <w:webHidden/>
          </w:rPr>
          <w:fldChar w:fldCharType="end"/>
        </w:r>
      </w:hyperlink>
    </w:p>
    <w:p w14:paraId="2B7127FB" w14:textId="63C32555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51" w:history="1">
        <w:r w:rsidR="00B44C5E" w:rsidRPr="00591834">
          <w:rPr>
            <w:rStyle w:val="Hipervnculo"/>
            <w:rFonts w:eastAsiaTheme="majorEastAsia"/>
            <w:noProof/>
          </w:rPr>
          <w:t>Objetivos específicos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_Toc224029951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44C5E">
          <w:rPr>
            <w:noProof/>
            <w:webHidden/>
          </w:rPr>
          <w:fldChar w:fldCharType="end"/>
        </w:r>
      </w:hyperlink>
    </w:p>
    <w:p w14:paraId="2F179463" w14:textId="44012FD5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52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VI.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Alcance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_Toc224029952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44C5E">
          <w:rPr>
            <w:noProof/>
            <w:webHidden/>
          </w:rPr>
          <w:fldChar w:fldCharType="end"/>
        </w:r>
      </w:hyperlink>
    </w:p>
    <w:p w14:paraId="36A46964" w14:textId="7351E3DE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53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VII.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Base legal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_Toc224029953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44C5E">
          <w:rPr>
            <w:noProof/>
            <w:webHidden/>
          </w:rPr>
          <w:fldChar w:fldCharType="end"/>
        </w:r>
      </w:hyperlink>
    </w:p>
    <w:p w14:paraId="5C6BE97C" w14:textId="36CB225F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54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VIII.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Filosofía institucional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_Toc224029954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44C5E">
          <w:rPr>
            <w:noProof/>
            <w:webHidden/>
          </w:rPr>
          <w:fldChar w:fldCharType="end"/>
        </w:r>
      </w:hyperlink>
    </w:p>
    <w:p w14:paraId="32E910D1" w14:textId="5611CFC1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55" w:history="1">
        <w:r w:rsidR="00B44C5E" w:rsidRPr="00591834">
          <w:rPr>
            <w:rStyle w:val="Hipervnculo"/>
            <w:rFonts w:eastAsiaTheme="majorEastAsia"/>
            <w:noProof/>
          </w:rPr>
          <w:t>Misión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_Toc224029955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44C5E">
          <w:rPr>
            <w:noProof/>
            <w:webHidden/>
          </w:rPr>
          <w:fldChar w:fldCharType="end"/>
        </w:r>
      </w:hyperlink>
    </w:p>
    <w:p w14:paraId="3236E271" w14:textId="568D2445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56" w:history="1">
        <w:r w:rsidR="00B44C5E" w:rsidRPr="00591834">
          <w:rPr>
            <w:rStyle w:val="Hipervnculo"/>
            <w:rFonts w:eastAsiaTheme="majorEastAsia"/>
            <w:noProof/>
          </w:rPr>
          <w:t>Visión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_Toc224029956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44C5E">
          <w:rPr>
            <w:noProof/>
            <w:webHidden/>
          </w:rPr>
          <w:fldChar w:fldCharType="end"/>
        </w:r>
      </w:hyperlink>
    </w:p>
    <w:p w14:paraId="7E99CB95" w14:textId="699F98C0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57" w:history="1">
        <w:r w:rsidR="00B44C5E" w:rsidRPr="00591834">
          <w:rPr>
            <w:rStyle w:val="Hipervnculo"/>
            <w:rFonts w:eastAsiaTheme="majorEastAsia"/>
            <w:noProof/>
          </w:rPr>
          <w:t>Objetivo Institucional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_Toc224029957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44C5E">
          <w:rPr>
            <w:noProof/>
            <w:webHidden/>
          </w:rPr>
          <w:fldChar w:fldCharType="end"/>
        </w:r>
      </w:hyperlink>
    </w:p>
    <w:p w14:paraId="6D241EB8" w14:textId="546D5EF8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58" w:history="1">
        <w:r w:rsidR="00B44C5E" w:rsidRPr="00591834">
          <w:rPr>
            <w:rStyle w:val="Hipervnculo"/>
            <w:rFonts w:eastAsiaTheme="majorEastAsia"/>
            <w:noProof/>
          </w:rPr>
          <w:t>Código de Ética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_Toc224029958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44C5E">
          <w:rPr>
            <w:noProof/>
            <w:webHidden/>
          </w:rPr>
          <w:fldChar w:fldCharType="end"/>
        </w:r>
      </w:hyperlink>
    </w:p>
    <w:p w14:paraId="1DBB61F8" w14:textId="14E4328C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59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IX.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Organigrama institucional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_Toc224029959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B44C5E">
          <w:rPr>
            <w:noProof/>
            <w:webHidden/>
          </w:rPr>
          <w:fldChar w:fldCharType="end"/>
        </w:r>
      </w:hyperlink>
    </w:p>
    <w:p w14:paraId="38AA3AF0" w14:textId="279D9D1F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60" w:history="1">
        <w:r w:rsidR="00B44C5E" w:rsidRPr="00591834">
          <w:rPr>
            <w:rStyle w:val="Hipervnculo"/>
            <w:rFonts w:eastAsiaTheme="majorEastAsia"/>
            <w:noProof/>
          </w:rPr>
          <w:t>X.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Disposiciones</w:t>
        </w:r>
        <w:r w:rsidR="00B44C5E" w:rsidRPr="00591834">
          <w:rPr>
            <w:rStyle w:val="Hipervnculo"/>
            <w:rFonts w:eastAsiaTheme="majorEastAsia"/>
            <w:noProof/>
          </w:rPr>
          <w:t xml:space="preserve"> Generales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_Toc224029960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44C5E">
          <w:rPr>
            <w:noProof/>
            <w:webHidden/>
          </w:rPr>
          <w:fldChar w:fldCharType="end"/>
        </w:r>
      </w:hyperlink>
    </w:p>
    <w:p w14:paraId="75A3ECD7" w14:textId="21349E8C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1" w:history="1">
        <w:r w:rsidR="00B44C5E" w:rsidRPr="00591834">
          <w:rPr>
            <w:rStyle w:val="Hipervnculo"/>
            <w:rFonts w:eastAsiaTheme="majorEastAsia"/>
            <w:noProof/>
          </w:rPr>
          <w:t>Normas Específicas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_Toc224029961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44C5E">
          <w:rPr>
            <w:noProof/>
            <w:webHidden/>
          </w:rPr>
          <w:fldChar w:fldCharType="end"/>
        </w:r>
      </w:hyperlink>
    </w:p>
    <w:p w14:paraId="2CC1E446" w14:textId="43A712D6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2" w:history="1">
        <w:r w:rsidR="00B44C5E" w:rsidRPr="00591834">
          <w:rPr>
            <w:rStyle w:val="Hipervnculo"/>
            <w:rFonts w:eastAsiaTheme="majorEastAsia"/>
            <w:noProof/>
          </w:rPr>
          <w:t>Experiencia y nivel académico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_Toc224029962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44C5E">
          <w:rPr>
            <w:noProof/>
            <w:webHidden/>
          </w:rPr>
          <w:fldChar w:fldCharType="end"/>
        </w:r>
      </w:hyperlink>
    </w:p>
    <w:p w14:paraId="255F2820" w14:textId="09776AAF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3" w:history="1">
        <w:r w:rsidR="00B44C5E" w:rsidRPr="00591834">
          <w:rPr>
            <w:rStyle w:val="Hipervnculo"/>
            <w:rFonts w:eastAsiaTheme="majorEastAsia"/>
            <w:noProof/>
          </w:rPr>
          <w:t>Clasificación de puestos de acuerdo con el salario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_Toc224029963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44C5E">
          <w:rPr>
            <w:noProof/>
            <w:webHidden/>
          </w:rPr>
          <w:fldChar w:fldCharType="end"/>
        </w:r>
      </w:hyperlink>
    </w:p>
    <w:p w14:paraId="4E930D2B" w14:textId="6E9B896D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4" w:history="1">
        <w:r w:rsidR="00B44C5E" w:rsidRPr="00591834">
          <w:rPr>
            <w:rStyle w:val="Hipervnculo"/>
            <w:rFonts w:eastAsiaTheme="majorEastAsia"/>
            <w:noProof/>
          </w:rPr>
          <w:t>Clasificación de puestos para la Máxima Autoridad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_Toc224029964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44C5E">
          <w:rPr>
            <w:noProof/>
            <w:webHidden/>
          </w:rPr>
          <w:fldChar w:fldCharType="end"/>
        </w:r>
      </w:hyperlink>
    </w:p>
    <w:p w14:paraId="7A6D17A3" w14:textId="2F2E64D4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5" w:history="1">
        <w:r w:rsidR="00B44C5E" w:rsidRPr="00591834">
          <w:rPr>
            <w:rStyle w:val="Hipervnculo"/>
            <w:rFonts w:eastAsiaTheme="majorEastAsia"/>
            <w:noProof/>
          </w:rPr>
          <w:t>Inventario de puestos Renglón Presupuestario 011 “Personal Permanente”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_Toc224029965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44C5E">
          <w:rPr>
            <w:noProof/>
            <w:webHidden/>
          </w:rPr>
          <w:fldChar w:fldCharType="end"/>
        </w:r>
      </w:hyperlink>
    </w:p>
    <w:p w14:paraId="4630D36E" w14:textId="0084F3D5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6" w:history="1">
        <w:r w:rsidR="00B44C5E" w:rsidRPr="00591834">
          <w:rPr>
            <w:rStyle w:val="Hipervnculo"/>
            <w:rFonts w:eastAsiaTheme="majorEastAsia"/>
            <w:noProof/>
          </w:rPr>
          <w:t>Inventario de puestos Renglón Presupuestario 021 “Personal Supernumerario”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_Toc224029966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44C5E">
          <w:rPr>
            <w:noProof/>
            <w:webHidden/>
          </w:rPr>
          <w:fldChar w:fldCharType="end"/>
        </w:r>
      </w:hyperlink>
    </w:p>
    <w:p w14:paraId="5A2C0FAE" w14:textId="73901789" w:rsidR="00B44C5E" w:rsidRDefault="009E6663" w:rsidP="00B44C5E">
      <w:pPr>
        <w:pStyle w:val="TDC2"/>
        <w:spacing w:line="360" w:lineRule="auto"/>
        <w:rPr>
          <w:rFonts w:eastAsiaTheme="minorEastAsia" w:cstheme="minorBidi"/>
          <w:bCs w:val="0"/>
          <w:noProof/>
          <w:sz w:val="22"/>
          <w:lang w:val="es-GT" w:eastAsia="es-GT"/>
        </w:rPr>
      </w:pPr>
      <w:hyperlink w:anchor="_Toc224029967" w:history="1">
        <w:r w:rsidR="00B44C5E" w:rsidRPr="00591834">
          <w:rPr>
            <w:rStyle w:val="Hipervnculo"/>
            <w:rFonts w:eastAsiaTheme="majorEastAsia"/>
            <w:noProof/>
          </w:rPr>
          <w:t>Inventario de puestos Renglón Presupuestario 022 “Personal Por Contrato”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_Toc224029967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44C5E">
          <w:rPr>
            <w:noProof/>
            <w:webHidden/>
          </w:rPr>
          <w:fldChar w:fldCharType="end"/>
        </w:r>
      </w:hyperlink>
    </w:p>
    <w:p w14:paraId="6762758D" w14:textId="344F85B6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68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XI.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Revisión y actualización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_Toc224029968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44C5E">
          <w:rPr>
            <w:noProof/>
            <w:webHidden/>
          </w:rPr>
          <w:fldChar w:fldCharType="end"/>
        </w:r>
      </w:hyperlink>
    </w:p>
    <w:p w14:paraId="47449F47" w14:textId="6BF4673B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69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XII.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Vigencia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_Toc224029969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44C5E">
          <w:rPr>
            <w:noProof/>
            <w:webHidden/>
          </w:rPr>
          <w:fldChar w:fldCharType="end"/>
        </w:r>
      </w:hyperlink>
    </w:p>
    <w:p w14:paraId="2E9F46B4" w14:textId="39FA0F77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70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XIII.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Cuadro de control de versiones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_Toc224029970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44C5E">
          <w:rPr>
            <w:noProof/>
            <w:webHidden/>
          </w:rPr>
          <w:fldChar w:fldCharType="end"/>
        </w:r>
      </w:hyperlink>
    </w:p>
    <w:p w14:paraId="2F682E0D" w14:textId="55CBC764" w:rsidR="00B44C5E" w:rsidRDefault="009E6663" w:rsidP="00B44C5E">
      <w:pPr>
        <w:pStyle w:val="TDC1"/>
        <w:spacing w:line="360" w:lineRule="auto"/>
        <w:rPr>
          <w:rFonts w:eastAsiaTheme="minorEastAsia" w:cstheme="minorBidi"/>
          <w:bCs w:val="0"/>
          <w:iCs w:val="0"/>
          <w:noProof/>
          <w:sz w:val="22"/>
          <w:szCs w:val="22"/>
          <w:lang w:val="es-GT" w:eastAsia="es-GT"/>
        </w:rPr>
      </w:pPr>
      <w:hyperlink w:anchor="_Toc224029971" w:history="1">
        <w:r w:rsidR="00B44C5E" w:rsidRPr="00591834">
          <w:rPr>
            <w:rStyle w:val="Hipervnculo"/>
            <w:rFonts w:eastAsiaTheme="majorEastAsia"/>
            <w:noProof/>
            <w:lang w:val="es-ES_tradnl"/>
          </w:rPr>
          <w:t>XIV.</w:t>
        </w:r>
        <w:r w:rsidR="00B44C5E">
          <w:rPr>
            <w:rFonts w:eastAsiaTheme="minorEastAsia" w:cstheme="minorBidi"/>
            <w:bCs w:val="0"/>
            <w:iCs w:val="0"/>
            <w:noProof/>
            <w:sz w:val="22"/>
            <w:szCs w:val="22"/>
            <w:lang w:val="es-GT" w:eastAsia="es-GT"/>
          </w:rPr>
          <w:tab/>
        </w:r>
        <w:r w:rsidR="00B44C5E" w:rsidRPr="00591834">
          <w:rPr>
            <w:rStyle w:val="Hipervnculo"/>
            <w:rFonts w:eastAsiaTheme="majorEastAsia"/>
            <w:noProof/>
            <w:lang w:val="es-ES_tradnl"/>
          </w:rPr>
          <w:t>Hoja de elaboración, revisión y aprobación</w:t>
        </w:r>
        <w:r w:rsidR="00B44C5E">
          <w:rPr>
            <w:noProof/>
            <w:webHidden/>
          </w:rPr>
          <w:tab/>
        </w:r>
        <w:r w:rsidR="00B44C5E">
          <w:rPr>
            <w:noProof/>
            <w:webHidden/>
          </w:rPr>
          <w:fldChar w:fldCharType="begin"/>
        </w:r>
        <w:r w:rsidR="00B44C5E">
          <w:rPr>
            <w:noProof/>
            <w:webHidden/>
          </w:rPr>
          <w:instrText xml:space="preserve"> PAGEREF _Toc224029971 \h </w:instrText>
        </w:r>
        <w:r w:rsidR="00B44C5E">
          <w:rPr>
            <w:noProof/>
            <w:webHidden/>
          </w:rPr>
        </w:r>
        <w:r w:rsidR="00B44C5E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44C5E">
          <w:rPr>
            <w:noProof/>
            <w:webHidden/>
          </w:rPr>
          <w:fldChar w:fldCharType="end"/>
        </w:r>
      </w:hyperlink>
    </w:p>
    <w:p w14:paraId="2BC359E7" w14:textId="10A1818B" w:rsidR="00E452FE" w:rsidRDefault="00C8146A" w:rsidP="00E815E9">
      <w:pPr>
        <w:pStyle w:val="TDC1"/>
        <w:rPr>
          <w:lang w:val="es-ES_tradnl"/>
        </w:rPr>
      </w:pPr>
      <w:r w:rsidRPr="00E815E9">
        <w:rPr>
          <w:lang w:val="es-ES_tradnl"/>
        </w:rPr>
        <w:fldChar w:fldCharType="end"/>
      </w:r>
    </w:p>
    <w:p w14:paraId="27966E38" w14:textId="77777777" w:rsidR="00B44C5E" w:rsidRDefault="00B44C5E" w:rsidP="00B44C5E">
      <w:pPr>
        <w:rPr>
          <w:lang w:val="es-ES_tradnl"/>
        </w:rPr>
      </w:pPr>
    </w:p>
    <w:p w14:paraId="510F1815" w14:textId="77777777" w:rsidR="00B44C5E" w:rsidRDefault="00B44C5E" w:rsidP="00B44C5E">
      <w:pPr>
        <w:rPr>
          <w:lang w:val="es-ES_tradnl"/>
        </w:rPr>
      </w:pPr>
    </w:p>
    <w:p w14:paraId="35BAD6EA" w14:textId="77777777" w:rsidR="00B44C5E" w:rsidRDefault="00B44C5E" w:rsidP="00B44C5E">
      <w:pPr>
        <w:rPr>
          <w:lang w:val="es-ES_tradnl"/>
        </w:rPr>
      </w:pPr>
    </w:p>
    <w:p w14:paraId="699A8AA5" w14:textId="77777777" w:rsidR="00B44C5E" w:rsidRDefault="00B44C5E" w:rsidP="00B44C5E">
      <w:pPr>
        <w:rPr>
          <w:lang w:val="es-ES_tradnl"/>
        </w:rPr>
      </w:pPr>
    </w:p>
    <w:p w14:paraId="46CEC0FD" w14:textId="77777777" w:rsidR="00B44C5E" w:rsidRDefault="00B44C5E" w:rsidP="00B44C5E">
      <w:pPr>
        <w:rPr>
          <w:lang w:val="es-ES_tradnl"/>
        </w:rPr>
      </w:pPr>
    </w:p>
    <w:p w14:paraId="0ED18301" w14:textId="77777777" w:rsidR="00B44C5E" w:rsidRDefault="00B44C5E" w:rsidP="00B44C5E">
      <w:pPr>
        <w:rPr>
          <w:lang w:val="es-ES_tradnl"/>
        </w:rPr>
      </w:pPr>
    </w:p>
    <w:p w14:paraId="52E824A0" w14:textId="77777777" w:rsidR="00B44C5E" w:rsidRDefault="00B44C5E" w:rsidP="00B44C5E">
      <w:pPr>
        <w:rPr>
          <w:lang w:val="es-ES_tradnl"/>
        </w:rPr>
      </w:pPr>
    </w:p>
    <w:p w14:paraId="53A7ACBA" w14:textId="77777777" w:rsidR="00B44C5E" w:rsidRDefault="00B44C5E" w:rsidP="00B44C5E">
      <w:pPr>
        <w:rPr>
          <w:lang w:val="es-ES_tradnl"/>
        </w:rPr>
      </w:pPr>
    </w:p>
    <w:p w14:paraId="26F0EC15" w14:textId="77777777" w:rsidR="00B44C5E" w:rsidRDefault="00B44C5E" w:rsidP="00B44C5E">
      <w:pPr>
        <w:rPr>
          <w:lang w:val="es-ES_tradnl"/>
        </w:rPr>
      </w:pPr>
    </w:p>
    <w:p w14:paraId="6BF205CE" w14:textId="77777777" w:rsidR="00B44C5E" w:rsidRDefault="00B44C5E" w:rsidP="00B44C5E">
      <w:pPr>
        <w:rPr>
          <w:lang w:val="es-ES_tradnl"/>
        </w:rPr>
      </w:pPr>
    </w:p>
    <w:p w14:paraId="4110A924" w14:textId="77777777" w:rsidR="00B44C5E" w:rsidRDefault="00B44C5E" w:rsidP="00B44C5E">
      <w:pPr>
        <w:rPr>
          <w:lang w:val="es-ES_tradnl"/>
        </w:rPr>
      </w:pPr>
    </w:p>
    <w:p w14:paraId="091FFB09" w14:textId="77777777" w:rsidR="00B44C5E" w:rsidRDefault="00B44C5E" w:rsidP="00B44C5E">
      <w:pPr>
        <w:rPr>
          <w:lang w:val="es-ES_tradnl"/>
        </w:rPr>
      </w:pPr>
    </w:p>
    <w:p w14:paraId="66396EBA" w14:textId="77777777" w:rsidR="00B44C5E" w:rsidRDefault="00B44C5E" w:rsidP="00B44C5E">
      <w:pPr>
        <w:rPr>
          <w:lang w:val="es-ES_tradnl"/>
        </w:rPr>
      </w:pPr>
    </w:p>
    <w:p w14:paraId="2CFC5D07" w14:textId="77777777" w:rsidR="00B44C5E" w:rsidRDefault="00B44C5E" w:rsidP="00B44C5E">
      <w:pPr>
        <w:rPr>
          <w:lang w:val="es-ES_tradnl"/>
        </w:rPr>
      </w:pPr>
    </w:p>
    <w:p w14:paraId="043CADBF" w14:textId="77777777" w:rsidR="00B44C5E" w:rsidRDefault="00B44C5E" w:rsidP="00B44C5E">
      <w:pPr>
        <w:rPr>
          <w:lang w:val="es-ES_tradnl"/>
        </w:rPr>
      </w:pPr>
    </w:p>
    <w:p w14:paraId="11006580" w14:textId="77777777" w:rsidR="00B44C5E" w:rsidRDefault="00B44C5E" w:rsidP="00B44C5E">
      <w:pPr>
        <w:rPr>
          <w:lang w:val="es-ES_tradnl"/>
        </w:rPr>
      </w:pPr>
    </w:p>
    <w:p w14:paraId="77D1FE4D" w14:textId="77777777" w:rsidR="00B44C5E" w:rsidRDefault="00B44C5E" w:rsidP="00B44C5E">
      <w:pPr>
        <w:rPr>
          <w:lang w:val="es-ES_tradnl"/>
        </w:rPr>
      </w:pPr>
    </w:p>
    <w:p w14:paraId="254137EF" w14:textId="77777777" w:rsidR="00B44C5E" w:rsidRDefault="00B44C5E" w:rsidP="00B44C5E">
      <w:pPr>
        <w:rPr>
          <w:lang w:val="es-ES_tradnl"/>
        </w:rPr>
      </w:pPr>
    </w:p>
    <w:p w14:paraId="695F68BF" w14:textId="77777777" w:rsidR="00B44C5E" w:rsidRDefault="00B44C5E" w:rsidP="00B44C5E">
      <w:pPr>
        <w:rPr>
          <w:lang w:val="es-ES_tradnl"/>
        </w:rPr>
      </w:pPr>
    </w:p>
    <w:p w14:paraId="0D85B7F5" w14:textId="77777777" w:rsidR="00B44C5E" w:rsidRPr="00B44C5E" w:rsidRDefault="00B44C5E" w:rsidP="00B44C5E">
      <w:pPr>
        <w:rPr>
          <w:lang w:val="es-ES_tradnl"/>
        </w:rPr>
      </w:pPr>
    </w:p>
    <w:p w14:paraId="56BAF1EE" w14:textId="4CD85278" w:rsidR="00FC7CD9" w:rsidRPr="00543DB1" w:rsidRDefault="00543DB1" w:rsidP="003A2972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147" w:name="_Toc224029945"/>
      <w:r>
        <w:rPr>
          <w:rFonts w:cstheme="minorHAnsi"/>
          <w:sz w:val="28"/>
          <w:lang w:val="es-ES_tradnl"/>
        </w:rPr>
        <w:lastRenderedPageBreak/>
        <w:t>Cuadro</w:t>
      </w:r>
      <w:r w:rsidR="006264A0" w:rsidRPr="00D00E41">
        <w:rPr>
          <w:rFonts w:cstheme="minorHAnsi"/>
          <w:sz w:val="28"/>
          <w:lang w:val="es-ES_tradnl"/>
        </w:rPr>
        <w:t xml:space="preserve"> de a</w:t>
      </w:r>
      <w:r w:rsidR="00253D6B" w:rsidRPr="00D00E41">
        <w:rPr>
          <w:rFonts w:cstheme="minorHAnsi"/>
          <w:sz w:val="28"/>
          <w:lang w:val="es-ES_tradnl"/>
        </w:rPr>
        <w:t>probación</w:t>
      </w:r>
      <w:bookmarkEnd w:id="145"/>
      <w:bookmarkEnd w:id="147"/>
      <w:bookmarkEnd w:id="146"/>
    </w:p>
    <w:p w14:paraId="3C03CFB5" w14:textId="5958C39F" w:rsidR="003F4BCB" w:rsidRDefault="003F4BCB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tbl>
      <w:tblPr>
        <w:tblStyle w:val="Cuadrculamedia1-nfasis1"/>
        <w:tblpPr w:leftFromText="141" w:rightFromText="141" w:vertAnchor="text" w:horzAnchor="margin" w:tblpXSpec="center" w:tblpY="12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664"/>
        <w:gridCol w:w="2835"/>
        <w:gridCol w:w="2693"/>
      </w:tblGrid>
      <w:tr w:rsidR="00543DB1" w:rsidRPr="00987794" w14:paraId="3EC4969E" w14:textId="77777777" w:rsidTr="00543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shd w:val="clear" w:color="auto" w:fill="0F243E" w:themeFill="text2" w:themeFillShade="80"/>
            <w:vAlign w:val="center"/>
          </w:tcPr>
          <w:p w14:paraId="2ECB0D28" w14:textId="77777777" w:rsidR="00543DB1" w:rsidRPr="00987794" w:rsidRDefault="00543DB1" w:rsidP="00543DB1">
            <w:pPr>
              <w:jc w:val="center"/>
              <w:rPr>
                <w:rFonts w:asciiTheme="minorHAnsi" w:hAnsiTheme="minorHAnsi" w:cstheme="minorHAnsi"/>
              </w:rPr>
            </w:pPr>
            <w:r w:rsidRPr="00987794">
              <w:rPr>
                <w:rFonts w:asciiTheme="minorHAnsi" w:hAnsiTheme="minorHAnsi" w:cstheme="minorHAnsi"/>
              </w:rPr>
              <w:t>Nombre del documento</w:t>
            </w:r>
          </w:p>
        </w:tc>
      </w:tr>
      <w:tr w:rsidR="00543DB1" w:rsidRPr="00987794" w14:paraId="359FC7D0" w14:textId="77777777" w:rsidTr="0054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shd w:val="clear" w:color="auto" w:fill="auto"/>
            <w:vAlign w:val="center"/>
          </w:tcPr>
          <w:p w14:paraId="16D2F222" w14:textId="38BAD7F2" w:rsidR="00543DB1" w:rsidRPr="00987794" w:rsidRDefault="00543DB1" w:rsidP="00543DB1">
            <w:pPr>
              <w:jc w:val="center"/>
              <w:rPr>
                <w:rFonts w:asciiTheme="minorHAnsi" w:hAnsiTheme="minorHAnsi" w:cstheme="minorHAnsi"/>
              </w:rPr>
            </w:pPr>
            <w:r w:rsidRPr="00D00E41">
              <w:rPr>
                <w:rFonts w:asciiTheme="minorHAnsi" w:hAnsiTheme="minorHAnsi" w:cstheme="minorHAnsi"/>
                <w:color w:val="000000" w:themeColor="text1"/>
                <w:szCs w:val="36"/>
              </w:rPr>
              <w:t>Manual de Nomenclatura de Puestos y Salarios, renglone</w:t>
            </w:r>
            <w:r>
              <w:rPr>
                <w:rFonts w:asciiTheme="minorHAnsi" w:hAnsiTheme="minorHAnsi" w:cstheme="minorHAnsi"/>
                <w:color w:val="000000" w:themeColor="text1"/>
                <w:szCs w:val="36"/>
              </w:rPr>
              <w:t>s presupuestarios 011, 021 y 022</w:t>
            </w:r>
          </w:p>
        </w:tc>
      </w:tr>
      <w:tr w:rsidR="00543DB1" w:rsidRPr="00987794" w14:paraId="15B5B3D2" w14:textId="77777777" w:rsidTr="001C5C6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shd w:val="clear" w:color="auto" w:fill="0F243E" w:themeFill="text2" w:themeFillShade="80"/>
            <w:vAlign w:val="center"/>
          </w:tcPr>
          <w:p w14:paraId="4DC138A6" w14:textId="77777777" w:rsidR="00543DB1" w:rsidRPr="00987794" w:rsidRDefault="00543DB1" w:rsidP="00543DB1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664" w:type="dxa"/>
            <w:shd w:val="clear" w:color="auto" w:fill="0F243E" w:themeFill="text2" w:themeFillShade="80"/>
            <w:vAlign w:val="center"/>
          </w:tcPr>
          <w:p w14:paraId="08A71A17" w14:textId="77777777" w:rsidR="00543DB1" w:rsidRPr="00987794" w:rsidRDefault="00543DB1" w:rsidP="0054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87794">
              <w:rPr>
                <w:rFonts w:asciiTheme="minorHAnsi" w:hAnsiTheme="minorHAnsi" w:cstheme="minorHAnsi"/>
                <w:b/>
              </w:rPr>
              <w:t>Elaborado por:</w:t>
            </w:r>
          </w:p>
        </w:tc>
        <w:tc>
          <w:tcPr>
            <w:tcW w:w="2835" w:type="dxa"/>
            <w:shd w:val="clear" w:color="auto" w:fill="0F243E" w:themeFill="text2" w:themeFillShade="80"/>
            <w:vAlign w:val="center"/>
          </w:tcPr>
          <w:p w14:paraId="0DA09968" w14:textId="77777777" w:rsidR="00543DB1" w:rsidRPr="00987794" w:rsidRDefault="00543DB1" w:rsidP="0054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87794">
              <w:rPr>
                <w:rFonts w:asciiTheme="minorHAnsi" w:hAnsiTheme="minorHAnsi" w:cstheme="minorHAnsi"/>
                <w:b/>
              </w:rPr>
              <w:t>Revisado por:</w:t>
            </w:r>
          </w:p>
        </w:tc>
        <w:tc>
          <w:tcPr>
            <w:tcW w:w="2693" w:type="dxa"/>
            <w:shd w:val="clear" w:color="auto" w:fill="0F243E" w:themeFill="text2" w:themeFillShade="80"/>
            <w:vAlign w:val="center"/>
          </w:tcPr>
          <w:p w14:paraId="6529F555" w14:textId="77777777" w:rsidR="00543DB1" w:rsidRPr="00987794" w:rsidRDefault="00543DB1" w:rsidP="0054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87794">
              <w:rPr>
                <w:rFonts w:asciiTheme="minorHAnsi" w:hAnsiTheme="minorHAnsi" w:cstheme="minorHAnsi"/>
                <w:b/>
              </w:rPr>
              <w:t>Aprobado por:</w:t>
            </w:r>
          </w:p>
        </w:tc>
      </w:tr>
      <w:tr w:rsidR="00543DB1" w:rsidRPr="00987794" w14:paraId="36C08C44" w14:textId="77777777" w:rsidTr="001C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shd w:val="clear" w:color="auto" w:fill="0F243E" w:themeFill="text2" w:themeFillShade="80"/>
            <w:vAlign w:val="center"/>
          </w:tcPr>
          <w:p w14:paraId="76C02F04" w14:textId="77777777" w:rsidR="00543DB1" w:rsidRPr="00987794" w:rsidRDefault="00543DB1" w:rsidP="00543DB1">
            <w:pPr>
              <w:rPr>
                <w:rFonts w:asciiTheme="minorHAnsi" w:hAnsiTheme="minorHAnsi" w:cstheme="minorHAnsi"/>
              </w:rPr>
            </w:pPr>
            <w:r w:rsidRPr="00987794">
              <w:rPr>
                <w:rFonts w:asciiTheme="minorHAnsi" w:hAnsiTheme="minorHAnsi" w:cstheme="minorHAnsi"/>
              </w:rPr>
              <w:t>Fecha: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5D8A157" w14:textId="0B12A91A" w:rsidR="00543DB1" w:rsidRPr="00987794" w:rsidRDefault="00543DB1" w:rsidP="00543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Marzo </w:t>
            </w:r>
            <w:r w:rsidRPr="00D00E41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B26E3C" w14:textId="75A35EDF" w:rsidR="00543DB1" w:rsidRPr="00987794" w:rsidRDefault="00543DB1" w:rsidP="00543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Marzo </w:t>
            </w:r>
            <w:r w:rsidRPr="00D00E41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3BAF4B" w14:textId="5F61EF1C" w:rsidR="00543DB1" w:rsidRPr="00987794" w:rsidRDefault="001C5C6E" w:rsidP="00543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Marzo </w:t>
            </w:r>
            <w:r w:rsidRPr="00D00E41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543DB1" w:rsidRPr="00987794" w14:paraId="2C9F4E5A" w14:textId="77777777" w:rsidTr="001C5C6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Merge w:val="restart"/>
            <w:shd w:val="clear" w:color="auto" w:fill="0F243E" w:themeFill="text2" w:themeFillShade="80"/>
            <w:vAlign w:val="center"/>
          </w:tcPr>
          <w:p w14:paraId="13D1D324" w14:textId="77777777" w:rsidR="00543DB1" w:rsidRPr="00987794" w:rsidRDefault="00543DB1" w:rsidP="00543DB1">
            <w:pPr>
              <w:rPr>
                <w:rFonts w:asciiTheme="minorHAnsi" w:hAnsiTheme="minorHAnsi" w:cstheme="minorHAnsi"/>
              </w:rPr>
            </w:pPr>
            <w:r w:rsidRPr="00987794">
              <w:rPr>
                <w:rFonts w:asciiTheme="minorHAnsi" w:hAnsiTheme="minorHAnsi" w:cstheme="minorHAnsi"/>
              </w:rPr>
              <w:t>Unidad organizacional: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739DB5A9" w14:textId="76CFE725" w:rsidR="00543DB1" w:rsidRPr="00987794" w:rsidRDefault="00543DB1" w:rsidP="0054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00E41">
              <w:rPr>
                <w:rFonts w:asciiTheme="minorHAnsi" w:hAnsiTheme="minorHAnsi" w:cstheme="minorHAnsi"/>
                <w:b/>
              </w:rPr>
              <w:t>Dire</w:t>
            </w:r>
            <w:r>
              <w:rPr>
                <w:rFonts w:asciiTheme="minorHAnsi" w:hAnsiTheme="minorHAnsi" w:cstheme="minorHAnsi"/>
                <w:b/>
              </w:rPr>
              <w:t>cción Administrativa Financiera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44F0D55" w14:textId="4DDEB135" w:rsidR="00543DB1" w:rsidRPr="00987794" w:rsidRDefault="00543DB1" w:rsidP="0054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00E41">
              <w:rPr>
                <w:rFonts w:asciiTheme="minorHAnsi" w:hAnsiTheme="minorHAnsi" w:cstheme="minorHAnsi"/>
                <w:b/>
                <w:color w:val="000000" w:themeColor="text1"/>
              </w:rPr>
              <w:t xml:space="preserve">Dirección de Informática y Estadística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BF2FF2" w14:textId="77777777" w:rsidR="00543DB1" w:rsidRPr="00987794" w:rsidRDefault="00543DB1" w:rsidP="0054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87794">
              <w:rPr>
                <w:rFonts w:asciiTheme="minorHAnsi" w:hAnsiTheme="minorHAnsi" w:cstheme="minorHAnsi"/>
                <w:b/>
              </w:rPr>
              <w:t>CONABED</w:t>
            </w:r>
          </w:p>
        </w:tc>
      </w:tr>
      <w:tr w:rsidR="00543DB1" w:rsidRPr="00987794" w14:paraId="6E810FB9" w14:textId="77777777" w:rsidTr="001C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vMerge/>
            <w:shd w:val="clear" w:color="auto" w:fill="0F243E" w:themeFill="text2" w:themeFillShade="80"/>
            <w:vAlign w:val="center"/>
          </w:tcPr>
          <w:p w14:paraId="768D9AB3" w14:textId="77777777" w:rsidR="00543DB1" w:rsidRPr="00987794" w:rsidRDefault="00543DB1" w:rsidP="00543D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14:paraId="3174B439" w14:textId="77777777" w:rsidR="00543DB1" w:rsidRPr="00987794" w:rsidRDefault="00543DB1" w:rsidP="00543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532B776" w14:textId="77777777" w:rsidR="00543DB1" w:rsidRPr="00987794" w:rsidRDefault="00543DB1" w:rsidP="00543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65B51204" w14:textId="25EBA49A" w:rsidR="00543DB1" w:rsidRPr="00987794" w:rsidRDefault="001C5C6E" w:rsidP="009E6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Punto </w:t>
            </w:r>
            <w:r w:rsidR="003F1A52">
              <w:rPr>
                <w:rFonts w:asciiTheme="minorHAnsi" w:hAnsiTheme="minorHAnsi" w:cstheme="minorHAnsi"/>
              </w:rPr>
              <w:t>Once</w:t>
            </w:r>
            <w:r>
              <w:rPr>
                <w:rFonts w:asciiTheme="minorHAnsi" w:hAnsiTheme="minorHAnsi" w:cstheme="minorHAnsi"/>
              </w:rPr>
              <w:t xml:space="preserve"> de Acta Número 3-2026, de la Sesión </w:t>
            </w:r>
            <w:r w:rsidR="009E6663">
              <w:rPr>
                <w:rFonts w:asciiTheme="minorHAnsi" w:hAnsiTheme="minorHAnsi" w:cstheme="minorHAnsi"/>
              </w:rPr>
              <w:t>O</w:t>
            </w:r>
            <w:bookmarkStart w:id="148" w:name="_GoBack"/>
            <w:bookmarkEnd w:id="148"/>
            <w:r>
              <w:rPr>
                <w:rFonts w:asciiTheme="minorHAnsi" w:hAnsiTheme="minorHAnsi" w:cstheme="minorHAnsi"/>
              </w:rPr>
              <w:t>rdinaria Número 3-2026, de fecha 26 de marzo de 2026</w:t>
            </w:r>
          </w:p>
        </w:tc>
      </w:tr>
    </w:tbl>
    <w:p w14:paraId="3D558FD7" w14:textId="5B5F7D59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7958A5E8" w14:textId="0D48E750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40DEAE0C" w14:textId="1A1170D2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2A21EA01" w14:textId="338C4765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279BC057" w14:textId="19ADCCB0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3B92388E" w14:textId="1E0746EA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550B3592" w14:textId="77777777" w:rsidR="00543DB1" w:rsidRDefault="00543DB1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2A12F3F0" w14:textId="77777777" w:rsidR="00543DB1" w:rsidRDefault="00543DB1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3425061F" w14:textId="77777777" w:rsidR="00543DB1" w:rsidRDefault="00543DB1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0B689521" w14:textId="77777777" w:rsidR="00543DB1" w:rsidRDefault="00543DB1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462DB980" w14:textId="77777777" w:rsidR="00543DB1" w:rsidRDefault="00543DB1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18384A77" w14:textId="5077CEDC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1F47B493" w14:textId="50B5838A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5E843021" w14:textId="4B021CB6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2B143FF8" w14:textId="6A7AE180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0729D0F5" w14:textId="65AA4C9E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514A2F86" w14:textId="1FC7DBD9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5149CC54" w14:textId="4F1014C2" w:rsidR="00696664" w:rsidRDefault="00696664" w:rsidP="00393853">
      <w:pPr>
        <w:pStyle w:val="Sinespaciado"/>
        <w:ind w:left="720"/>
        <w:jc w:val="center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14:paraId="36F94093" w14:textId="77777777" w:rsidR="00696664" w:rsidRPr="00D00E41" w:rsidRDefault="00696664" w:rsidP="00393853">
      <w:pPr>
        <w:pStyle w:val="Sinespaciado"/>
        <w:ind w:left="720"/>
        <w:jc w:val="center"/>
        <w:rPr>
          <w:rFonts w:cstheme="minorHAnsi"/>
          <w:b/>
          <w:sz w:val="28"/>
          <w:szCs w:val="24"/>
        </w:rPr>
      </w:pPr>
    </w:p>
    <w:p w14:paraId="2EC9819F" w14:textId="77777777" w:rsidR="00EC5980" w:rsidRDefault="00EC5980" w:rsidP="00EC5980">
      <w:pPr>
        <w:pStyle w:val="Prrafodelista"/>
        <w:ind w:left="360"/>
        <w:rPr>
          <w:rFonts w:asciiTheme="minorHAnsi" w:hAnsiTheme="minorHAnsi" w:cstheme="minorHAnsi"/>
          <w:b/>
          <w:sz w:val="28"/>
        </w:rPr>
      </w:pPr>
    </w:p>
    <w:p w14:paraId="25A129C3" w14:textId="4222E209" w:rsidR="00EC5980" w:rsidRDefault="00EC5980" w:rsidP="00EC5980">
      <w:pPr>
        <w:rPr>
          <w:highlight w:val="yellow"/>
          <w:lang w:val="es-ES_tradnl"/>
        </w:rPr>
      </w:pPr>
    </w:p>
    <w:p w14:paraId="4F414A5D" w14:textId="71BE80F4" w:rsidR="00EC5980" w:rsidRDefault="00EC5980" w:rsidP="00EC5980">
      <w:pPr>
        <w:pStyle w:val="Prrafodelista"/>
        <w:ind w:left="360"/>
        <w:rPr>
          <w:rFonts w:asciiTheme="minorHAnsi" w:hAnsiTheme="minorHAnsi" w:cstheme="minorHAnsi"/>
          <w:b/>
          <w:sz w:val="28"/>
        </w:rPr>
      </w:pPr>
    </w:p>
    <w:p w14:paraId="55481B88" w14:textId="11316F0A" w:rsidR="00AA0BBB" w:rsidRPr="00D00E41" w:rsidRDefault="00AA0BBB" w:rsidP="00543DB1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149" w:name="_Toc185583935"/>
      <w:bookmarkStart w:id="150" w:name="_Toc224029946"/>
      <w:r w:rsidRPr="00D00E41">
        <w:rPr>
          <w:rFonts w:cstheme="minorHAnsi"/>
          <w:sz w:val="28"/>
          <w:lang w:val="es-ES_tradnl"/>
        </w:rPr>
        <w:lastRenderedPageBreak/>
        <w:t>Presentación</w:t>
      </w:r>
      <w:bookmarkEnd w:id="149"/>
      <w:bookmarkEnd w:id="150"/>
    </w:p>
    <w:p w14:paraId="4A551350" w14:textId="77777777" w:rsidR="00AA0BBB" w:rsidRPr="00D00E41" w:rsidRDefault="00AA0BBB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169CCC7D" w14:textId="21695268" w:rsidR="00957EC3" w:rsidRPr="007D4BBB" w:rsidRDefault="00957EC3" w:rsidP="00543DB1">
      <w:pPr>
        <w:spacing w:line="360" w:lineRule="auto"/>
        <w:jc w:val="both"/>
        <w:rPr>
          <w:rFonts w:ascii="Calibri" w:eastAsia="Calibri" w:hAnsi="Calibri" w:cs="Calibri"/>
        </w:rPr>
      </w:pPr>
      <w:r w:rsidRPr="007D4BBB">
        <w:rPr>
          <w:rFonts w:ascii="Calibri" w:eastAsia="Calibri" w:hAnsi="Calibri" w:cs="Calibri"/>
        </w:rPr>
        <w:t xml:space="preserve">El </w:t>
      </w:r>
      <w:r w:rsidR="00266C69" w:rsidRPr="00967A34">
        <w:rPr>
          <w:rFonts w:ascii="Calibri" w:eastAsia="Calibri" w:hAnsi="Calibri" w:cs="Calibri"/>
        </w:rPr>
        <w:t>Manual de Nomenclatura de Puestos y Salarios, renglone</w:t>
      </w:r>
      <w:r w:rsidR="00030999">
        <w:rPr>
          <w:rFonts w:ascii="Calibri" w:eastAsia="Calibri" w:hAnsi="Calibri" w:cs="Calibri"/>
        </w:rPr>
        <w:t>s presupuestarios 011, 021 y 022</w:t>
      </w:r>
      <w:r w:rsidR="00266C69" w:rsidRPr="00967A34">
        <w:rPr>
          <w:rFonts w:ascii="Calibri" w:eastAsia="Calibri" w:hAnsi="Calibri" w:cs="Calibri"/>
        </w:rPr>
        <w:t xml:space="preserve">, </w:t>
      </w:r>
      <w:r w:rsidRPr="00967A34">
        <w:rPr>
          <w:rFonts w:ascii="Calibri" w:eastAsia="Calibri" w:hAnsi="Calibri" w:cs="Calibri"/>
        </w:rPr>
        <w:t>es un instrumento</w:t>
      </w:r>
      <w:r w:rsidRPr="007D4BBB">
        <w:rPr>
          <w:rFonts w:ascii="Calibri" w:eastAsia="Calibri" w:hAnsi="Calibri" w:cs="Calibri"/>
        </w:rPr>
        <w:t xml:space="preserve"> técnico-administrativo, a través del cual el Departamento de Recursos Humanos en conjunto con la Dirección Administrativa Financiera, administrará los procesos en materia de puestos y salarios para los trabajadores de la Secretaría Nacional de Administración de Bienes en Extinción de Dominio -SENABED-.</w:t>
      </w:r>
    </w:p>
    <w:p w14:paraId="185D953B" w14:textId="77777777" w:rsidR="00957EC3" w:rsidRPr="007D4BBB" w:rsidRDefault="00957EC3" w:rsidP="00957EC3">
      <w:pPr>
        <w:spacing w:line="360" w:lineRule="auto"/>
        <w:ind w:left="567"/>
        <w:jc w:val="both"/>
        <w:rPr>
          <w:rFonts w:ascii="Calibri" w:eastAsia="Calibri" w:hAnsi="Calibri" w:cs="Calibri"/>
        </w:rPr>
      </w:pPr>
    </w:p>
    <w:p w14:paraId="5932A64A" w14:textId="0D4125B4" w:rsidR="00957EC3" w:rsidRPr="007D4BBB" w:rsidRDefault="00957EC3" w:rsidP="00543DB1">
      <w:pPr>
        <w:spacing w:line="360" w:lineRule="auto"/>
        <w:jc w:val="both"/>
        <w:rPr>
          <w:rFonts w:ascii="Calibri" w:eastAsia="Calibri" w:hAnsi="Calibri" w:cs="Calibri"/>
        </w:rPr>
      </w:pPr>
      <w:r w:rsidRPr="007D4BBB">
        <w:rPr>
          <w:rFonts w:ascii="Calibri" w:eastAsia="Calibri" w:hAnsi="Calibri" w:cs="Calibri"/>
        </w:rPr>
        <w:t>El presente instrumento constituye un soporte para la ejecución y toma de decisiones dentro de los distintos procesos de recursos humanos, el cual mejora el control interno dentro de los procedimientos de reclutamiento y selección, contratación, compensaciones, entre otras acciones que concierne a la administración del personal</w:t>
      </w:r>
      <w:r w:rsidR="00167B87">
        <w:rPr>
          <w:rFonts w:ascii="Calibri" w:eastAsia="Calibri" w:hAnsi="Calibri" w:cs="Calibri"/>
        </w:rPr>
        <w:t>, asegurando de esta manera la uniformidad y eficacia en los procesos administrativos relacionados con la gestión de recursos humanos</w:t>
      </w:r>
      <w:r w:rsidRPr="007D4BBB">
        <w:rPr>
          <w:rFonts w:ascii="Calibri" w:eastAsia="Calibri" w:hAnsi="Calibri" w:cs="Calibri"/>
        </w:rPr>
        <w:t>.</w:t>
      </w:r>
    </w:p>
    <w:p w14:paraId="07224505" w14:textId="77777777" w:rsidR="00957EC3" w:rsidRPr="007D4BBB" w:rsidRDefault="00957EC3" w:rsidP="00957EC3">
      <w:pPr>
        <w:spacing w:line="360" w:lineRule="auto"/>
        <w:ind w:left="567"/>
        <w:jc w:val="both"/>
        <w:rPr>
          <w:rFonts w:ascii="Calibri" w:eastAsia="Calibri" w:hAnsi="Calibri" w:cs="Calibri"/>
          <w:color w:val="FF0000"/>
        </w:rPr>
      </w:pPr>
    </w:p>
    <w:p w14:paraId="48BE8604" w14:textId="3028A142" w:rsidR="00957EC3" w:rsidRPr="007D4BBB" w:rsidRDefault="00957EC3" w:rsidP="00543DB1">
      <w:pPr>
        <w:spacing w:line="360" w:lineRule="auto"/>
        <w:jc w:val="both"/>
        <w:rPr>
          <w:rFonts w:ascii="Calibri" w:eastAsia="Calibri" w:hAnsi="Calibri" w:cs="Calibri"/>
        </w:rPr>
      </w:pPr>
      <w:r w:rsidRPr="007D4BBB">
        <w:rPr>
          <w:rFonts w:ascii="Calibri" w:eastAsia="Calibri" w:hAnsi="Calibri" w:cs="Calibri"/>
        </w:rPr>
        <w:t>El manual abarca los distintos criterios legales, técnicos y metodológicos que permite detallar las distintas clases de puestos existentes, junto con el salario inicial asignado a cada uno de ellos, así como los requisitos mínimos de formación académica y experiencia</w:t>
      </w:r>
      <w:r w:rsidR="00402645" w:rsidRPr="00402645">
        <w:rPr>
          <w:rFonts w:ascii="Calibri" w:eastAsia="Calibri" w:hAnsi="Calibri" w:cs="Calibri"/>
        </w:rPr>
        <w:t>.</w:t>
      </w:r>
    </w:p>
    <w:p w14:paraId="557243CE" w14:textId="77777777" w:rsidR="00AA0BBB" w:rsidRDefault="00AA0BBB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1BA0167F" w14:textId="77777777" w:rsidR="00AA0BBB" w:rsidRDefault="00AA0BBB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1B056E17" w14:textId="57FEE003" w:rsidR="00402645" w:rsidRDefault="00402645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67E4B3E5" w14:textId="77777777" w:rsidR="00B520F4" w:rsidRDefault="00B520F4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1A7FF00E" w14:textId="77777777" w:rsidR="00543DB1" w:rsidRDefault="00543DB1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2240A933" w14:textId="079BF923" w:rsidR="00402645" w:rsidRDefault="00402645" w:rsidP="00AA0BBB">
      <w:pPr>
        <w:spacing w:line="360" w:lineRule="auto"/>
        <w:ind w:left="567"/>
        <w:jc w:val="both"/>
        <w:rPr>
          <w:rFonts w:asciiTheme="minorHAnsi" w:eastAsia="SimSun" w:hAnsiTheme="minorHAnsi" w:cstheme="minorHAnsi"/>
        </w:rPr>
      </w:pPr>
    </w:p>
    <w:p w14:paraId="678BC5C0" w14:textId="27EF6062" w:rsidR="00AA0BBB" w:rsidRPr="00D00E41" w:rsidRDefault="00AA0BBB" w:rsidP="00593D6B">
      <w:pPr>
        <w:spacing w:line="360" w:lineRule="auto"/>
        <w:jc w:val="both"/>
        <w:rPr>
          <w:rFonts w:asciiTheme="minorHAnsi" w:eastAsia="SimSun" w:hAnsiTheme="minorHAnsi" w:cstheme="minorHAnsi"/>
        </w:rPr>
      </w:pPr>
    </w:p>
    <w:p w14:paraId="1B2B4841" w14:textId="75F79E06" w:rsidR="00E452FE" w:rsidRDefault="00E452FE" w:rsidP="00543DB1">
      <w:pPr>
        <w:pStyle w:val="Ttulo1"/>
        <w:numPr>
          <w:ilvl w:val="0"/>
          <w:numId w:val="3"/>
        </w:numPr>
        <w:spacing w:before="0"/>
        <w:ind w:left="567" w:hanging="567"/>
        <w:jc w:val="center"/>
        <w:rPr>
          <w:rFonts w:cstheme="minorHAnsi"/>
          <w:sz w:val="28"/>
          <w:lang w:val="es-ES_tradnl"/>
        </w:rPr>
      </w:pPr>
      <w:bookmarkStart w:id="151" w:name="_Toc57701943"/>
      <w:bookmarkStart w:id="152" w:name="_Toc188526146"/>
      <w:bookmarkStart w:id="153" w:name="_Toc224029947"/>
      <w:r w:rsidRPr="00D00E41">
        <w:rPr>
          <w:rFonts w:cstheme="minorHAnsi"/>
          <w:sz w:val="28"/>
          <w:lang w:val="es-ES_tradnl"/>
        </w:rPr>
        <w:t>Glosario</w:t>
      </w:r>
      <w:bookmarkEnd w:id="151"/>
      <w:bookmarkEnd w:id="152"/>
      <w:bookmarkEnd w:id="153"/>
    </w:p>
    <w:p w14:paraId="37764E8E" w14:textId="77777777" w:rsidR="00593D6B" w:rsidRPr="00593D6B" w:rsidRDefault="00593D6B" w:rsidP="005F51EF">
      <w:pPr>
        <w:spacing w:line="360" w:lineRule="auto"/>
        <w:rPr>
          <w:lang w:val="es-ES_tradnl"/>
        </w:rPr>
      </w:pPr>
    </w:p>
    <w:p w14:paraId="3558F703" w14:textId="322ABE9F" w:rsidR="00093677" w:rsidRDefault="00E452FE" w:rsidP="00543DB1">
      <w:pPr>
        <w:spacing w:line="360" w:lineRule="auto"/>
        <w:rPr>
          <w:rFonts w:asciiTheme="minorHAnsi" w:hAnsiTheme="minorHAnsi" w:cstheme="minorHAnsi"/>
          <w:b/>
          <w:sz w:val="28"/>
          <w:lang w:val="es-ES_tradnl"/>
        </w:rPr>
      </w:pPr>
      <w:r w:rsidRPr="00D00E41">
        <w:rPr>
          <w:rFonts w:asciiTheme="minorHAnsi" w:hAnsiTheme="minorHAnsi" w:cstheme="minorHAnsi"/>
          <w:b/>
          <w:sz w:val="28"/>
          <w:lang w:val="es-ES_tradnl"/>
        </w:rPr>
        <w:t>A:</w:t>
      </w:r>
    </w:p>
    <w:p w14:paraId="0BA65432" w14:textId="4BB14751" w:rsidR="00061358" w:rsidRDefault="00061358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061358">
        <w:rPr>
          <w:rFonts w:asciiTheme="minorHAnsi" w:hAnsiTheme="minorHAnsi" w:cstheme="minorHAnsi"/>
          <w:b/>
          <w:lang w:val="es-ES_tradnl"/>
        </w:rPr>
        <w:t>Administrativa:</w:t>
      </w:r>
      <w:r w:rsidRPr="00061358">
        <w:rPr>
          <w:rFonts w:asciiTheme="minorHAnsi" w:hAnsiTheme="minorHAnsi" w:cstheme="minorHAnsi"/>
        </w:rPr>
        <w:t xml:space="preserve"> Serie que comprende puestos, a los cuales les corresponde definir políticas y estrategias específicas, así como asesorar a la Autoridad Nominadora, en asuntos de su competencia. Las personas en el desempeño de estos puestos son responsables de coordinar la ejecución de los planes, políticas y estrategias de la institución, por lo que los puestos asignados a esta serie son de libre nombramiento y remoción. </w:t>
      </w:r>
    </w:p>
    <w:p w14:paraId="0E4626CF" w14:textId="5F9254A6" w:rsidR="00093677" w:rsidRPr="00D00E41" w:rsidRDefault="00E452FE" w:rsidP="00543DB1">
      <w:pPr>
        <w:spacing w:line="360" w:lineRule="auto"/>
        <w:rPr>
          <w:rFonts w:asciiTheme="minorHAnsi" w:hAnsiTheme="minorHAnsi" w:cstheme="minorHAnsi"/>
          <w:b/>
          <w:sz w:val="28"/>
          <w:lang w:val="es-ES_tradnl"/>
        </w:rPr>
      </w:pPr>
      <w:r w:rsidRPr="00D00E41">
        <w:rPr>
          <w:rFonts w:asciiTheme="minorHAnsi" w:hAnsiTheme="minorHAnsi" w:cstheme="minorHAnsi"/>
          <w:b/>
          <w:sz w:val="28"/>
          <w:lang w:val="es-ES_tradnl"/>
        </w:rPr>
        <w:t xml:space="preserve">E: </w:t>
      </w:r>
    </w:p>
    <w:p w14:paraId="23462F8D" w14:textId="77777777" w:rsidR="00061358" w:rsidRPr="00061358" w:rsidRDefault="004B22E8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4B22E8">
        <w:rPr>
          <w:rFonts w:asciiTheme="minorHAnsi" w:hAnsiTheme="minorHAnsi" w:cstheme="minorHAnsi"/>
          <w:b/>
        </w:rPr>
        <w:t>Ejecutiva:</w:t>
      </w:r>
      <w:r w:rsidR="00FB58A9">
        <w:rPr>
          <w:rFonts w:asciiTheme="minorHAnsi" w:hAnsiTheme="minorHAnsi" w:cstheme="minorHAnsi"/>
        </w:rPr>
        <w:t xml:space="preserve"> </w:t>
      </w:r>
      <w:r w:rsidR="00061358">
        <w:rPr>
          <w:rFonts w:asciiTheme="minorHAnsi" w:hAnsiTheme="minorHAnsi" w:cstheme="minorHAnsi"/>
        </w:rPr>
        <w:t>Serie que c</w:t>
      </w:r>
      <w:r w:rsidR="00061358" w:rsidRPr="004B22E8">
        <w:rPr>
          <w:rFonts w:asciiTheme="minorHAnsi" w:hAnsiTheme="minorHAnsi" w:cstheme="minorHAnsi"/>
        </w:rPr>
        <w:t xml:space="preserve">omprende </w:t>
      </w:r>
      <w:r w:rsidR="00061358">
        <w:rPr>
          <w:rFonts w:asciiTheme="minorHAnsi" w:hAnsiTheme="minorHAnsi" w:cstheme="minorHAnsi"/>
        </w:rPr>
        <w:t>los puestos de</w:t>
      </w:r>
      <w:r w:rsidR="00061358" w:rsidRPr="00061358">
        <w:rPr>
          <w:rFonts w:asciiTheme="minorHAnsi" w:hAnsiTheme="minorHAnsi" w:cstheme="minorHAnsi"/>
        </w:rPr>
        <w:t xml:space="preserve"> las Autoridades Nominadoras.</w:t>
      </w:r>
    </w:p>
    <w:p w14:paraId="720CCB95" w14:textId="14C2D637" w:rsidR="00B91C36" w:rsidRDefault="00FB4E8A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FB4E8A">
        <w:rPr>
          <w:rFonts w:asciiTheme="minorHAnsi" w:hAnsiTheme="minorHAnsi" w:cstheme="minorHAnsi"/>
          <w:b/>
        </w:rPr>
        <w:t>Experiencia</w:t>
      </w:r>
      <w:r>
        <w:rPr>
          <w:rFonts w:asciiTheme="minorHAnsi" w:hAnsiTheme="minorHAnsi" w:cstheme="minorHAnsi"/>
          <w:b/>
        </w:rPr>
        <w:t xml:space="preserve"> mínima requerida</w:t>
      </w:r>
      <w:r w:rsidRPr="00FB4E8A">
        <w:rPr>
          <w:rFonts w:asciiTheme="minorHAnsi" w:hAnsiTheme="minorHAnsi" w:cstheme="minorHAnsi"/>
          <w:b/>
        </w:rPr>
        <w:t xml:space="preserve">: </w:t>
      </w:r>
      <w:r w:rsidRPr="00FB4E8A">
        <w:rPr>
          <w:rFonts w:asciiTheme="minorHAnsi" w:hAnsiTheme="minorHAnsi" w:cstheme="minorHAnsi"/>
        </w:rPr>
        <w:t>Este término hace referencia al período en años durante el cual el candidato debe</w:t>
      </w:r>
      <w:r>
        <w:rPr>
          <w:rFonts w:asciiTheme="minorHAnsi" w:hAnsiTheme="minorHAnsi" w:cstheme="minorHAnsi"/>
        </w:rPr>
        <w:t xml:space="preserve"> </w:t>
      </w:r>
      <w:r w:rsidRPr="00FB4E8A">
        <w:rPr>
          <w:rFonts w:asciiTheme="minorHAnsi" w:hAnsiTheme="minorHAnsi" w:cstheme="minorHAnsi"/>
        </w:rPr>
        <w:t>demostrar haber desempeñado tareas</w:t>
      </w:r>
      <w:r>
        <w:rPr>
          <w:rFonts w:asciiTheme="minorHAnsi" w:hAnsiTheme="minorHAnsi" w:cstheme="minorHAnsi"/>
        </w:rPr>
        <w:t xml:space="preserve"> </w:t>
      </w:r>
      <w:r w:rsidRPr="00FB4E8A">
        <w:rPr>
          <w:rFonts w:asciiTheme="minorHAnsi" w:hAnsiTheme="minorHAnsi" w:cstheme="minorHAnsi"/>
        </w:rPr>
        <w:t>previas que es</w:t>
      </w:r>
      <w:r w:rsidR="00236DCC">
        <w:rPr>
          <w:rFonts w:asciiTheme="minorHAnsi" w:hAnsiTheme="minorHAnsi" w:cstheme="minorHAnsi"/>
        </w:rPr>
        <w:t>tén directamente vinculadas con</w:t>
      </w:r>
      <w:r w:rsidRPr="00FB4E8A">
        <w:rPr>
          <w:rFonts w:asciiTheme="minorHAnsi" w:hAnsiTheme="minorHAnsi" w:cstheme="minorHAnsi"/>
        </w:rPr>
        <w:t xml:space="preserve"> los</w:t>
      </w:r>
      <w:r>
        <w:rPr>
          <w:rFonts w:asciiTheme="minorHAnsi" w:hAnsiTheme="minorHAnsi" w:cstheme="minorHAnsi"/>
        </w:rPr>
        <w:t xml:space="preserve"> </w:t>
      </w:r>
      <w:r w:rsidRPr="00FB4E8A">
        <w:rPr>
          <w:rFonts w:asciiTheme="minorHAnsi" w:hAnsiTheme="minorHAnsi" w:cstheme="minorHAnsi"/>
        </w:rPr>
        <w:t>requisitos específicos del puesto.</w:t>
      </w:r>
    </w:p>
    <w:p w14:paraId="1CC3D346" w14:textId="4EB23E25" w:rsidR="00030999" w:rsidRPr="0029335F" w:rsidRDefault="00030999" w:rsidP="00543DB1">
      <w:pPr>
        <w:spacing w:line="360" w:lineRule="auto"/>
        <w:ind w:left="567" w:hanging="567"/>
        <w:contextualSpacing/>
        <w:jc w:val="both"/>
        <w:rPr>
          <w:rFonts w:asciiTheme="minorHAnsi" w:hAnsiTheme="minorHAnsi" w:cstheme="minorHAnsi"/>
          <w:b/>
          <w:sz w:val="28"/>
          <w:lang w:val="es-ES_tradnl"/>
        </w:rPr>
      </w:pPr>
      <w:r w:rsidRPr="0029335F">
        <w:rPr>
          <w:rFonts w:asciiTheme="minorHAnsi" w:hAnsiTheme="minorHAnsi" w:cstheme="minorHAnsi"/>
          <w:b/>
          <w:sz w:val="28"/>
          <w:lang w:val="es-ES_tradnl"/>
        </w:rPr>
        <w:t xml:space="preserve">M: </w:t>
      </w:r>
    </w:p>
    <w:p w14:paraId="659A775F" w14:textId="2FFFB307" w:rsidR="00B520F4" w:rsidRPr="00593D6B" w:rsidRDefault="00030999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29335F">
        <w:rPr>
          <w:rFonts w:asciiTheme="minorHAnsi" w:hAnsiTheme="minorHAnsi" w:cstheme="minorHAnsi"/>
          <w:b/>
          <w:lang w:val="es-ES_tradnl"/>
        </w:rPr>
        <w:t xml:space="preserve">Máxima autoridad: </w:t>
      </w:r>
      <w:r w:rsidR="0029335F" w:rsidRPr="0029335F">
        <w:rPr>
          <w:rFonts w:asciiTheme="minorHAnsi" w:hAnsiTheme="minorHAnsi" w:cstheme="minorHAnsi"/>
          <w:lang w:val="es-ES_tradnl"/>
        </w:rPr>
        <w:t>T</w:t>
      </w:r>
      <w:r w:rsidRPr="0029335F">
        <w:rPr>
          <w:rFonts w:asciiTheme="minorHAnsi" w:hAnsiTheme="minorHAnsi" w:cstheme="minorHAnsi"/>
          <w:lang w:val="es-ES_tradnl"/>
        </w:rPr>
        <w:t>iene facultad para contratar, sancionar, remover o cesar en funciones a los servidores públicos de la institución, con sujeción a las normas legales vigentes.</w:t>
      </w:r>
    </w:p>
    <w:p w14:paraId="090467EE" w14:textId="77777777" w:rsidR="00FB4E8A" w:rsidRDefault="00FB4E8A" w:rsidP="00543DB1">
      <w:pPr>
        <w:spacing w:line="360" w:lineRule="auto"/>
        <w:ind w:left="567" w:hanging="567"/>
        <w:contextualSpacing/>
        <w:jc w:val="both"/>
        <w:rPr>
          <w:rFonts w:asciiTheme="minorHAnsi" w:hAnsiTheme="minorHAnsi" w:cstheme="minorHAnsi"/>
          <w:b/>
          <w:sz w:val="28"/>
          <w:lang w:val="es-ES_tradnl"/>
        </w:rPr>
      </w:pPr>
      <w:r>
        <w:rPr>
          <w:rFonts w:asciiTheme="minorHAnsi" w:hAnsiTheme="minorHAnsi" w:cstheme="minorHAnsi"/>
          <w:b/>
          <w:sz w:val="28"/>
          <w:lang w:val="es-ES_tradnl"/>
        </w:rPr>
        <w:t xml:space="preserve">N: </w:t>
      </w:r>
    </w:p>
    <w:p w14:paraId="679CA495" w14:textId="42EF0BF4" w:rsidR="00FB4E8A" w:rsidRPr="00992A39" w:rsidRDefault="00FB4E8A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8"/>
          <w:lang w:val="es-ES_tradnl"/>
        </w:rPr>
      </w:pPr>
      <w:r w:rsidRPr="00FB4E8A">
        <w:rPr>
          <w:rFonts w:asciiTheme="minorHAnsi" w:hAnsiTheme="minorHAnsi" w:cstheme="minorHAnsi"/>
          <w:b/>
        </w:rPr>
        <w:t>Nivel Académico:</w:t>
      </w:r>
      <w:r w:rsidRPr="00FB4E8A">
        <w:rPr>
          <w:rFonts w:asciiTheme="minorHAnsi" w:hAnsiTheme="minorHAnsi" w:cstheme="minorHAnsi"/>
        </w:rPr>
        <w:t xml:space="preserve"> </w:t>
      </w:r>
      <w:r w:rsidR="004B22E8" w:rsidRPr="00FB4E8A">
        <w:rPr>
          <w:rFonts w:asciiTheme="minorHAnsi" w:hAnsiTheme="minorHAnsi" w:cstheme="minorHAnsi"/>
        </w:rPr>
        <w:t>Este concepto se relaciona con la educación formal y se manifiesta en niveles de</w:t>
      </w:r>
      <w:r w:rsidRPr="00FB4E8A">
        <w:rPr>
          <w:rFonts w:asciiTheme="minorHAnsi" w:hAnsiTheme="minorHAnsi" w:cstheme="minorHAnsi"/>
        </w:rPr>
        <w:t xml:space="preserve"> escolaridad, títulos o diplomas. </w:t>
      </w:r>
      <w:r w:rsidR="004B22E8" w:rsidRPr="00FB4E8A">
        <w:rPr>
          <w:rFonts w:asciiTheme="minorHAnsi" w:hAnsiTheme="minorHAnsi" w:cstheme="minorHAnsi"/>
        </w:rPr>
        <w:t>En resumen, engloba las calificaciones académicas y profesionales necesarias para</w:t>
      </w:r>
      <w:r w:rsidRPr="00FB4E8A">
        <w:rPr>
          <w:rFonts w:asciiTheme="minorHAnsi" w:hAnsiTheme="minorHAnsi" w:cstheme="minorHAnsi"/>
        </w:rPr>
        <w:t xml:space="preserve"> </w:t>
      </w:r>
      <w:r w:rsidR="004B22E8" w:rsidRPr="00FB4E8A">
        <w:rPr>
          <w:rFonts w:asciiTheme="minorHAnsi" w:hAnsiTheme="minorHAnsi" w:cstheme="minorHAnsi"/>
        </w:rPr>
        <w:t>el desempeño de un puesto.</w:t>
      </w:r>
    </w:p>
    <w:p w14:paraId="1DD9F142" w14:textId="042BF0F7" w:rsidR="00030999" w:rsidRPr="00047456" w:rsidRDefault="00992A39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lang w:val="es-ES_tradnl"/>
        </w:rPr>
      </w:pPr>
      <w:r w:rsidRPr="00047456">
        <w:rPr>
          <w:rFonts w:asciiTheme="minorHAnsi" w:hAnsiTheme="minorHAnsi" w:cstheme="minorHAnsi"/>
          <w:b/>
        </w:rPr>
        <w:t>Nivel de Autoridad:</w:t>
      </w:r>
      <w:r w:rsidR="00047456" w:rsidRPr="00047456">
        <w:rPr>
          <w:rFonts w:asciiTheme="minorHAnsi" w:hAnsiTheme="minorHAnsi" w:cstheme="minorHAnsi"/>
          <w:b/>
        </w:rPr>
        <w:t xml:space="preserve"> </w:t>
      </w:r>
      <w:r w:rsidR="00047456">
        <w:rPr>
          <w:rFonts w:asciiTheme="minorHAnsi" w:hAnsiTheme="minorHAnsi" w:cstheme="minorHAnsi"/>
        </w:rPr>
        <w:t xml:space="preserve">Determina el grado de </w:t>
      </w:r>
      <w:r w:rsidR="00047456" w:rsidRPr="00047456">
        <w:rPr>
          <w:rFonts w:asciiTheme="minorHAnsi" w:eastAsia="Trebuchet MS" w:hAnsiTheme="minorHAnsi" w:cstheme="minorHAnsi"/>
          <w:lang w:eastAsia="en-US"/>
        </w:rPr>
        <w:t xml:space="preserve">autoridad </w:t>
      </w:r>
      <w:r w:rsidR="00950E62">
        <w:rPr>
          <w:rFonts w:asciiTheme="minorHAnsi" w:eastAsia="Trebuchet MS" w:hAnsiTheme="minorHAnsi" w:cstheme="minorHAnsi"/>
          <w:lang w:eastAsia="en-US"/>
        </w:rPr>
        <w:t>del puesto según su jerarquía,</w:t>
      </w:r>
      <w:r w:rsidR="00047456" w:rsidRPr="00047456">
        <w:rPr>
          <w:rFonts w:asciiTheme="minorHAnsi" w:eastAsia="Trebuchet MS" w:hAnsiTheme="minorHAnsi" w:cstheme="minorHAnsi"/>
          <w:lang w:eastAsia="en-US"/>
        </w:rPr>
        <w:t xml:space="preserve"> estará estructurada en forma ascendente, a medida que aumenta el grado de responsabilidad y dificultad, clasificándose de la forma siguiente: </w:t>
      </w:r>
      <w:r w:rsidR="00950E62">
        <w:rPr>
          <w:rFonts w:asciiTheme="minorHAnsi" w:eastAsia="Trebuchet MS" w:hAnsiTheme="minorHAnsi" w:cstheme="minorHAnsi"/>
          <w:lang w:eastAsia="en-US"/>
        </w:rPr>
        <w:t>Bajo, Medio y Alto.</w:t>
      </w:r>
    </w:p>
    <w:p w14:paraId="39290853" w14:textId="77777777" w:rsidR="00543DB1" w:rsidRDefault="00543DB1" w:rsidP="00543DB1">
      <w:pPr>
        <w:pStyle w:val="Prrafodelista"/>
        <w:spacing w:line="360" w:lineRule="auto"/>
        <w:ind w:left="567" w:hanging="567"/>
        <w:rPr>
          <w:rFonts w:asciiTheme="minorHAnsi" w:hAnsiTheme="minorHAnsi" w:cstheme="minorHAnsi"/>
          <w:b/>
          <w:sz w:val="28"/>
        </w:rPr>
      </w:pPr>
    </w:p>
    <w:p w14:paraId="76313DAD" w14:textId="77777777" w:rsidR="00543DB1" w:rsidRDefault="00543DB1" w:rsidP="00543DB1">
      <w:pPr>
        <w:pStyle w:val="Prrafodelista"/>
        <w:spacing w:line="360" w:lineRule="auto"/>
        <w:ind w:left="567" w:hanging="567"/>
        <w:rPr>
          <w:rFonts w:asciiTheme="minorHAnsi" w:hAnsiTheme="minorHAnsi" w:cstheme="minorHAnsi"/>
          <w:b/>
          <w:sz w:val="28"/>
        </w:rPr>
      </w:pPr>
    </w:p>
    <w:p w14:paraId="07CBECB9" w14:textId="39C2BBE0" w:rsidR="00E452FE" w:rsidRDefault="00E452FE" w:rsidP="00543DB1">
      <w:pPr>
        <w:pStyle w:val="Prrafodelista"/>
        <w:spacing w:line="360" w:lineRule="auto"/>
        <w:ind w:left="567" w:hanging="567"/>
        <w:rPr>
          <w:rFonts w:asciiTheme="minorHAnsi" w:hAnsiTheme="minorHAnsi" w:cstheme="minorHAnsi"/>
          <w:b/>
          <w:sz w:val="28"/>
        </w:rPr>
      </w:pPr>
      <w:r w:rsidRPr="00D00E41">
        <w:rPr>
          <w:rFonts w:asciiTheme="minorHAnsi" w:hAnsiTheme="minorHAnsi" w:cstheme="minorHAnsi"/>
          <w:b/>
          <w:sz w:val="28"/>
        </w:rPr>
        <w:t xml:space="preserve">O: </w:t>
      </w:r>
    </w:p>
    <w:p w14:paraId="67519255" w14:textId="4357D81D" w:rsidR="00035627" w:rsidRPr="00033121" w:rsidRDefault="00B43758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Oficina: </w:t>
      </w:r>
      <w:r>
        <w:rPr>
          <w:rFonts w:asciiTheme="minorHAnsi" w:hAnsiTheme="minorHAnsi" w:cstheme="minorHAnsi"/>
        </w:rPr>
        <w:t>Serie que comprend</w:t>
      </w:r>
      <w:r w:rsidR="001E06B2">
        <w:rPr>
          <w:rFonts w:asciiTheme="minorHAnsi" w:hAnsiTheme="minorHAnsi" w:cstheme="minorHAnsi"/>
        </w:rPr>
        <w:t xml:space="preserve">e puestos cuyas </w:t>
      </w:r>
      <w:r>
        <w:rPr>
          <w:rFonts w:asciiTheme="minorHAnsi" w:hAnsiTheme="minorHAnsi" w:cstheme="minorHAnsi"/>
        </w:rPr>
        <w:t>tareas se enmarcan en la conformación y trámite de expedientes, elaboración y archivo de correspondencia, además de las labores inherentes a este tipo de ocupación</w:t>
      </w:r>
      <w:r w:rsidR="00312CFD">
        <w:rPr>
          <w:rFonts w:asciiTheme="minorHAnsi" w:hAnsiTheme="minorHAnsi" w:cstheme="minorHAnsi"/>
        </w:rPr>
        <w:t>, con el propósito de asistir a un profesional en el desarrollo de las actividades laborales que tienen asignadas</w:t>
      </w:r>
      <w:r>
        <w:rPr>
          <w:rFonts w:asciiTheme="minorHAnsi" w:hAnsiTheme="minorHAnsi" w:cstheme="minorHAnsi"/>
        </w:rPr>
        <w:t>.</w:t>
      </w:r>
    </w:p>
    <w:p w14:paraId="1B14A5C8" w14:textId="6CF63CCD" w:rsidR="00E452FE" w:rsidRPr="00C45782" w:rsidRDefault="004B22E8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Operativa: </w:t>
      </w:r>
      <w:r w:rsidR="00FB58A9">
        <w:rPr>
          <w:rFonts w:asciiTheme="minorHAnsi" w:hAnsiTheme="minorHAnsi" w:cstheme="minorHAnsi"/>
        </w:rPr>
        <w:t>Serie</w:t>
      </w:r>
      <w:r>
        <w:rPr>
          <w:rFonts w:asciiTheme="minorHAnsi" w:hAnsiTheme="minorHAnsi" w:cstheme="minorHAnsi"/>
        </w:rPr>
        <w:t xml:space="preserve"> que c</w:t>
      </w:r>
      <w:r w:rsidRPr="000E59D7">
        <w:rPr>
          <w:rFonts w:asciiTheme="minorHAnsi" w:hAnsiTheme="minorHAnsi" w:cstheme="minorHAnsi"/>
        </w:rPr>
        <w:t xml:space="preserve">omprende puestos que por su naturaleza tienen asignadas tareas rutinarias, repetitivas, manuales o mecánicas, que requieren fundamentalmente esfuerzo físico; se realizan atendiendo instrucciones específicas y procedimientos previamente establecidos. </w:t>
      </w:r>
    </w:p>
    <w:p w14:paraId="0228A89A" w14:textId="77777777" w:rsidR="00E452FE" w:rsidRPr="00D00E41" w:rsidRDefault="00E452FE" w:rsidP="00543DB1">
      <w:pPr>
        <w:pStyle w:val="Prrafodelista"/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8"/>
        </w:rPr>
      </w:pPr>
      <w:r w:rsidRPr="00D00E41">
        <w:rPr>
          <w:rFonts w:asciiTheme="minorHAnsi" w:hAnsiTheme="minorHAnsi" w:cstheme="minorHAnsi"/>
          <w:b/>
          <w:sz w:val="28"/>
        </w:rPr>
        <w:t>P:</w:t>
      </w:r>
    </w:p>
    <w:p w14:paraId="42272BFB" w14:textId="05771800" w:rsidR="00035627" w:rsidRPr="00033121" w:rsidRDefault="004B22E8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720CAE">
        <w:rPr>
          <w:rFonts w:asciiTheme="minorHAnsi" w:hAnsiTheme="minorHAnsi" w:cstheme="minorHAnsi"/>
          <w:b/>
        </w:rPr>
        <w:t>P</w:t>
      </w:r>
      <w:r w:rsidR="00E94050">
        <w:rPr>
          <w:rFonts w:asciiTheme="minorHAnsi" w:hAnsiTheme="minorHAnsi" w:cstheme="minorHAnsi"/>
          <w:b/>
        </w:rPr>
        <w:t>rofesional</w:t>
      </w:r>
      <w:r w:rsidR="00E65A2A">
        <w:rPr>
          <w:rFonts w:asciiTheme="minorHAnsi" w:hAnsiTheme="minorHAnsi" w:cstheme="minorHAnsi"/>
          <w:b/>
        </w:rPr>
        <w:t xml:space="preserve"> Especializad</w:t>
      </w:r>
      <w:r w:rsidR="00815D7D">
        <w:rPr>
          <w:rFonts w:asciiTheme="minorHAnsi" w:hAnsiTheme="minorHAnsi" w:cstheme="minorHAnsi"/>
          <w:b/>
        </w:rPr>
        <w:t>a</w:t>
      </w:r>
      <w:r w:rsidRPr="000C7D3C">
        <w:rPr>
          <w:rFonts w:asciiTheme="minorHAnsi" w:hAnsiTheme="minorHAnsi" w:cstheme="minorHAnsi"/>
          <w:b/>
        </w:rPr>
        <w:t>:</w:t>
      </w:r>
      <w:r w:rsidRPr="00720CAE">
        <w:rPr>
          <w:rFonts w:asciiTheme="minorHAnsi" w:hAnsiTheme="minorHAnsi" w:cstheme="minorHAnsi"/>
        </w:rPr>
        <w:t xml:space="preserve"> </w:t>
      </w:r>
      <w:r w:rsidR="00E928D5">
        <w:rPr>
          <w:rFonts w:asciiTheme="minorHAnsi" w:hAnsiTheme="minorHAnsi" w:cstheme="minorHAnsi"/>
        </w:rPr>
        <w:t>Serie</w:t>
      </w:r>
      <w:r>
        <w:rPr>
          <w:rFonts w:asciiTheme="minorHAnsi" w:hAnsiTheme="minorHAnsi" w:cstheme="minorHAnsi"/>
        </w:rPr>
        <w:t xml:space="preserve"> que c</w:t>
      </w:r>
      <w:r w:rsidRPr="00720CAE">
        <w:rPr>
          <w:rFonts w:asciiTheme="minorHAnsi" w:hAnsiTheme="minorHAnsi" w:cstheme="minorHAnsi"/>
        </w:rPr>
        <w:t xml:space="preserve">omprende puestos que tienen asignadas funciones </w:t>
      </w:r>
      <w:r w:rsidR="00312CFD">
        <w:rPr>
          <w:rFonts w:asciiTheme="minorHAnsi" w:hAnsiTheme="minorHAnsi" w:cstheme="minorHAnsi"/>
        </w:rPr>
        <w:t>de carácter analítico, interpretativo</w:t>
      </w:r>
      <w:r w:rsidR="004B5BA4">
        <w:rPr>
          <w:rFonts w:asciiTheme="minorHAnsi" w:hAnsiTheme="minorHAnsi" w:cstheme="minorHAnsi"/>
        </w:rPr>
        <w:t xml:space="preserve"> y </w:t>
      </w:r>
      <w:r w:rsidRPr="00720CAE">
        <w:rPr>
          <w:rFonts w:asciiTheme="minorHAnsi" w:hAnsiTheme="minorHAnsi" w:cstheme="minorHAnsi"/>
        </w:rPr>
        <w:t>de asesoría profesional especializada.</w:t>
      </w:r>
    </w:p>
    <w:p w14:paraId="7704BD56" w14:textId="3CCB176D" w:rsidR="00035627" w:rsidRDefault="00FB4E8A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Puesto:</w:t>
      </w:r>
      <w:r>
        <w:rPr>
          <w:rFonts w:asciiTheme="minorHAnsi" w:hAnsiTheme="minorHAnsi" w:cstheme="minorHAnsi"/>
        </w:rPr>
        <w:t xml:space="preserve"> </w:t>
      </w:r>
      <w:r w:rsidRPr="00FB4E8A">
        <w:rPr>
          <w:rFonts w:asciiTheme="minorHAnsi" w:hAnsiTheme="minorHAnsi" w:cstheme="minorHAnsi"/>
        </w:rPr>
        <w:t>Unidad de trabajo específica e impersonal dentro de una estructura</w:t>
      </w:r>
      <w:r>
        <w:rPr>
          <w:rFonts w:asciiTheme="minorHAnsi" w:hAnsiTheme="minorHAnsi" w:cstheme="minorHAnsi"/>
        </w:rPr>
        <w:t xml:space="preserve"> </w:t>
      </w:r>
      <w:r w:rsidRPr="00FB4E8A">
        <w:rPr>
          <w:rFonts w:asciiTheme="minorHAnsi" w:hAnsiTheme="minorHAnsi" w:cstheme="minorHAnsi"/>
        </w:rPr>
        <w:t>organizacional, que responde a un conjunto de deberes, responsabilidades</w:t>
      </w:r>
      <w:r>
        <w:rPr>
          <w:rFonts w:asciiTheme="minorHAnsi" w:hAnsiTheme="minorHAnsi" w:cstheme="minorHAnsi"/>
        </w:rPr>
        <w:t xml:space="preserve"> </w:t>
      </w:r>
      <w:r w:rsidRPr="00FB4E8A">
        <w:rPr>
          <w:rFonts w:asciiTheme="minorHAnsi" w:hAnsiTheme="minorHAnsi" w:cstheme="minorHAnsi"/>
        </w:rPr>
        <w:t>y requisitos académicos y de experiencia.</w:t>
      </w:r>
    </w:p>
    <w:p w14:paraId="31EEADF4" w14:textId="229044AB" w:rsidR="00033121" w:rsidRPr="00061358" w:rsidRDefault="00C641CE" w:rsidP="00543DB1">
      <w:pPr>
        <w:pStyle w:val="Prrafodelista"/>
        <w:numPr>
          <w:ilvl w:val="0"/>
          <w:numId w:val="9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0C7D3C">
        <w:rPr>
          <w:rFonts w:asciiTheme="minorHAnsi" w:hAnsiTheme="minorHAnsi" w:cstheme="minorHAnsi"/>
          <w:b/>
        </w:rPr>
        <w:t>Puesto Funcional:</w:t>
      </w:r>
      <w:r w:rsidR="005D6468" w:rsidRPr="000C7D3C">
        <w:rPr>
          <w:rFonts w:asciiTheme="minorHAnsi" w:hAnsiTheme="minorHAnsi" w:cstheme="minorHAnsi"/>
          <w:b/>
        </w:rPr>
        <w:t xml:space="preserve"> </w:t>
      </w:r>
      <w:r w:rsidR="001E06B2">
        <w:rPr>
          <w:rFonts w:asciiTheme="minorHAnsi" w:hAnsiTheme="minorHAnsi" w:cstheme="minorHAnsi"/>
        </w:rPr>
        <w:t xml:space="preserve">Puesto </w:t>
      </w:r>
      <w:r w:rsidR="005D6468" w:rsidRPr="000C7D3C">
        <w:rPr>
          <w:rFonts w:asciiTheme="minorHAnsi" w:hAnsiTheme="minorHAnsi" w:cstheme="minorHAnsi"/>
        </w:rPr>
        <w:t>que tiene una descripción específica de funciones y responsabilidades claras dentro de la estructura organiz</w:t>
      </w:r>
      <w:r w:rsidR="000C7D3C" w:rsidRPr="000C7D3C">
        <w:rPr>
          <w:rFonts w:asciiTheme="minorHAnsi" w:hAnsiTheme="minorHAnsi" w:cstheme="minorHAnsi"/>
        </w:rPr>
        <w:t>acional</w:t>
      </w:r>
      <w:r w:rsidR="005D6468" w:rsidRPr="000C7D3C">
        <w:rPr>
          <w:rFonts w:asciiTheme="minorHAnsi" w:hAnsiTheme="minorHAnsi" w:cstheme="minorHAnsi"/>
        </w:rPr>
        <w:t>. Está orientado a la realización de tareas concretas y tiene un impacto directo en los procesos y resultados de la organización.</w:t>
      </w:r>
    </w:p>
    <w:p w14:paraId="3D966189" w14:textId="734D3C2B" w:rsidR="00D0077F" w:rsidRDefault="00C641CE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Theme="minorHAnsi" w:hAnsiTheme="minorHAnsi" w:cstheme="minorHAnsi"/>
        </w:rPr>
      </w:pPr>
      <w:r w:rsidRPr="000C7D3C">
        <w:rPr>
          <w:rFonts w:asciiTheme="minorHAnsi" w:hAnsiTheme="minorHAnsi" w:cstheme="minorHAnsi"/>
          <w:b/>
        </w:rPr>
        <w:t>Puesto Nominal:</w:t>
      </w:r>
      <w:r w:rsidR="005D6468" w:rsidRPr="000C7D3C">
        <w:rPr>
          <w:rFonts w:asciiTheme="minorHAnsi" w:hAnsiTheme="minorHAnsi" w:cstheme="minorHAnsi"/>
          <w:b/>
        </w:rPr>
        <w:t xml:space="preserve"> </w:t>
      </w:r>
      <w:r w:rsidR="006F0CA7" w:rsidRPr="000C7D3C">
        <w:rPr>
          <w:rFonts w:asciiTheme="minorHAnsi" w:hAnsiTheme="minorHAnsi" w:cstheme="minorHAnsi"/>
        </w:rPr>
        <w:t>P</w:t>
      </w:r>
      <w:r w:rsidR="005D6468" w:rsidRPr="000C7D3C">
        <w:rPr>
          <w:rFonts w:asciiTheme="minorHAnsi" w:hAnsiTheme="minorHAnsi" w:cstheme="minorHAnsi"/>
        </w:rPr>
        <w:t>uesto que exist</w:t>
      </w:r>
      <w:r w:rsidR="001377CC" w:rsidRPr="000C7D3C">
        <w:rPr>
          <w:rFonts w:asciiTheme="minorHAnsi" w:hAnsiTheme="minorHAnsi" w:cstheme="minorHAnsi"/>
        </w:rPr>
        <w:t xml:space="preserve">e en la estructura </w:t>
      </w:r>
      <w:r w:rsidR="000C7D3C" w:rsidRPr="000C7D3C">
        <w:rPr>
          <w:rFonts w:asciiTheme="minorHAnsi" w:hAnsiTheme="minorHAnsi" w:cstheme="minorHAnsi"/>
        </w:rPr>
        <w:t>organizacional</w:t>
      </w:r>
      <w:r w:rsidR="001377CC" w:rsidRPr="000C7D3C">
        <w:rPr>
          <w:rFonts w:asciiTheme="minorHAnsi" w:hAnsiTheme="minorHAnsi" w:cstheme="minorHAnsi"/>
        </w:rPr>
        <w:t>, e</w:t>
      </w:r>
      <w:r w:rsidR="00D0077F" w:rsidRPr="000C7D3C">
        <w:rPr>
          <w:rFonts w:asciiTheme="minorHAnsi" w:hAnsiTheme="minorHAnsi" w:cstheme="minorHAnsi"/>
        </w:rPr>
        <w:t xml:space="preserve">s el nombre con que se </w:t>
      </w:r>
      <w:r w:rsidR="001377CC" w:rsidRPr="000C7D3C">
        <w:rPr>
          <w:rFonts w:asciiTheme="minorHAnsi" w:hAnsiTheme="minorHAnsi" w:cstheme="minorHAnsi"/>
        </w:rPr>
        <w:t>identifica el puesto,</w:t>
      </w:r>
      <w:r w:rsidR="00D0077F" w:rsidRPr="000C7D3C">
        <w:rPr>
          <w:rFonts w:asciiTheme="minorHAnsi" w:hAnsiTheme="minorHAnsi" w:cstheme="minorHAnsi"/>
        </w:rPr>
        <w:t xml:space="preserve"> </w:t>
      </w:r>
      <w:r w:rsidR="001377CC" w:rsidRPr="000C7D3C">
        <w:rPr>
          <w:rFonts w:asciiTheme="minorHAnsi" w:hAnsiTheme="minorHAnsi" w:cstheme="minorHAnsi"/>
        </w:rPr>
        <w:t>éste es genérico de todos los</w:t>
      </w:r>
      <w:r w:rsidR="001E06B2">
        <w:rPr>
          <w:rFonts w:asciiTheme="minorHAnsi" w:hAnsiTheme="minorHAnsi" w:cstheme="minorHAnsi"/>
        </w:rPr>
        <w:t xml:space="preserve"> puestos asignados a una clase.</w:t>
      </w:r>
    </w:p>
    <w:p w14:paraId="5F361956" w14:textId="22C46EFF" w:rsidR="00DA6C59" w:rsidRDefault="00DA6C59" w:rsidP="00543DB1">
      <w:pPr>
        <w:pStyle w:val="Prrafodelista"/>
        <w:spacing w:line="360" w:lineRule="auto"/>
        <w:ind w:left="566" w:hanging="566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</w:t>
      </w:r>
      <w:r w:rsidRPr="00D00E41">
        <w:rPr>
          <w:rFonts w:asciiTheme="minorHAnsi" w:hAnsiTheme="minorHAnsi" w:cstheme="minorHAnsi"/>
          <w:b/>
          <w:sz w:val="28"/>
        </w:rPr>
        <w:t>:</w:t>
      </w:r>
    </w:p>
    <w:p w14:paraId="3E1C8ED7" w14:textId="77777777" w:rsidR="00D4727C" w:rsidRPr="00A90686" w:rsidRDefault="00D4727C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="Calibri" w:eastAsia="Calibri" w:hAnsi="Calibri" w:cs="Calibri"/>
          <w:color w:val="000000"/>
        </w:rPr>
      </w:pPr>
      <w:r w:rsidRPr="00A90686">
        <w:rPr>
          <w:rFonts w:ascii="Calibri" w:eastAsia="Calibri" w:hAnsi="Calibri" w:cs="Calibri"/>
          <w:b/>
          <w:color w:val="000000"/>
        </w:rPr>
        <w:t xml:space="preserve">Renglón presupuestario 011: </w:t>
      </w:r>
      <w:r w:rsidRPr="00A90686">
        <w:rPr>
          <w:rFonts w:ascii="Calibri" w:eastAsia="Calibri" w:hAnsi="Calibri" w:cs="Calibri"/>
          <w:color w:val="000000"/>
        </w:rPr>
        <w:t>Denominado como “</w:t>
      </w:r>
      <w:r w:rsidRPr="00A90686">
        <w:rPr>
          <w:rFonts w:asciiTheme="minorHAnsi" w:hAnsiTheme="minorHAnsi" w:cstheme="minorHAnsi"/>
          <w:bCs/>
          <w:shd w:val="clear" w:color="auto" w:fill="FFFFFF"/>
        </w:rPr>
        <w:t>Personal Permanente”, c</w:t>
      </w:r>
      <w:r w:rsidRPr="00A90686">
        <w:rPr>
          <w:rFonts w:ascii="Calibri" w:eastAsia="Calibri" w:hAnsi="Calibri" w:cs="Calibri"/>
          <w:color w:val="000000"/>
        </w:rPr>
        <w:t>omprende las remuneraciones en forma de sueldo a los funcionarios, empleados y trabajadores estatales, cuyos cargos aparecen detallados en los diferentes presupuestos analíticos de sueldos.</w:t>
      </w:r>
    </w:p>
    <w:p w14:paraId="68A0AAA4" w14:textId="764C532C" w:rsidR="00D4727C" w:rsidRPr="00A90686" w:rsidRDefault="00D4727C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="Calibri" w:eastAsia="Calibri" w:hAnsi="Calibri" w:cs="Calibri"/>
          <w:color w:val="000000"/>
        </w:rPr>
      </w:pPr>
      <w:r w:rsidRPr="00A90686">
        <w:rPr>
          <w:rFonts w:ascii="Calibri" w:eastAsia="Calibri" w:hAnsi="Calibri" w:cs="Calibri"/>
          <w:b/>
          <w:color w:val="000000"/>
        </w:rPr>
        <w:t xml:space="preserve">Renglón presupuestario 021: </w:t>
      </w:r>
      <w:r w:rsidRPr="00A90686">
        <w:rPr>
          <w:rFonts w:ascii="Calibri" w:eastAsia="Calibri" w:hAnsi="Calibri" w:cs="Calibri"/>
          <w:color w:val="000000"/>
        </w:rPr>
        <w:t xml:space="preserve">Denominado como “Personal Supernumerario”, contempla los egresos por concepto de sueldo base a trabajadores públicos, contratados para labores con títulos funcionales </w:t>
      </w:r>
      <w:r w:rsidR="00320EB3" w:rsidRPr="00A90686">
        <w:rPr>
          <w:rFonts w:ascii="Calibri" w:eastAsia="Calibri" w:hAnsi="Calibri" w:cs="Calibri"/>
          <w:color w:val="000000"/>
        </w:rPr>
        <w:t>que,</w:t>
      </w:r>
      <w:r w:rsidRPr="00A90686">
        <w:rPr>
          <w:rFonts w:ascii="Calibri" w:eastAsia="Calibri" w:hAnsi="Calibri" w:cs="Calibri"/>
          <w:color w:val="000000"/>
        </w:rPr>
        <w:t xml:space="preserve"> por la necesidad temporal en las Instituciones Públicas, requieren ser creados únicamente para el ejercicio fiscal.</w:t>
      </w:r>
    </w:p>
    <w:p w14:paraId="76BF3BED" w14:textId="77777777" w:rsidR="00D4727C" w:rsidRDefault="00D4727C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="Calibri" w:eastAsia="Calibri" w:hAnsi="Calibri" w:cs="Calibri"/>
          <w:color w:val="000000"/>
        </w:rPr>
      </w:pPr>
      <w:r w:rsidRPr="00A90686">
        <w:rPr>
          <w:rFonts w:ascii="Calibri" w:eastAsia="Calibri" w:hAnsi="Calibri" w:cs="Calibri"/>
          <w:b/>
          <w:color w:val="000000"/>
        </w:rPr>
        <w:t xml:space="preserve">Renglón presupuestario 022: </w:t>
      </w:r>
      <w:r w:rsidRPr="00A90686">
        <w:rPr>
          <w:rFonts w:ascii="Calibri" w:eastAsia="Calibri" w:hAnsi="Calibri" w:cs="Calibri"/>
          <w:color w:val="000000"/>
        </w:rPr>
        <w:t>Denominado</w:t>
      </w:r>
      <w:r w:rsidRPr="00A90686">
        <w:rPr>
          <w:rFonts w:ascii="Calibri" w:eastAsia="Calibri" w:hAnsi="Calibri" w:cs="Calibri"/>
          <w:b/>
          <w:color w:val="000000"/>
        </w:rPr>
        <w:t xml:space="preserve"> </w:t>
      </w:r>
      <w:r w:rsidRPr="00A90686">
        <w:rPr>
          <w:rFonts w:ascii="Calibri" w:eastAsia="Calibri" w:hAnsi="Calibri" w:cs="Calibri"/>
          <w:color w:val="000000"/>
        </w:rPr>
        <w:t>como “</w:t>
      </w:r>
      <w:r w:rsidRPr="00A90686">
        <w:rPr>
          <w:rFonts w:asciiTheme="minorHAnsi" w:hAnsiTheme="minorHAnsi" w:cstheme="minorHAnsi"/>
          <w:bCs/>
          <w:shd w:val="clear" w:color="auto" w:fill="FFFFFF"/>
        </w:rPr>
        <w:t>Perso</w:t>
      </w:r>
      <w:r w:rsidRPr="00A90686">
        <w:rPr>
          <w:rFonts w:ascii="Calibri" w:eastAsia="Calibri" w:hAnsi="Calibri" w:cs="Calibri"/>
          <w:color w:val="000000"/>
        </w:rPr>
        <w:t>nal Temporal”, contempla los egresos por concepto de sueldo base a trabajadores públicos, contratados para prestación de servicios de carácter temporal.</w:t>
      </w:r>
    </w:p>
    <w:p w14:paraId="6A0BF2F7" w14:textId="16F4480C" w:rsidR="00E452FE" w:rsidRPr="00D00E41" w:rsidRDefault="00E452FE" w:rsidP="00543DB1">
      <w:pPr>
        <w:pStyle w:val="Prrafodelista"/>
        <w:spacing w:line="360" w:lineRule="auto"/>
        <w:ind w:left="566" w:hanging="566"/>
        <w:jc w:val="both"/>
        <w:rPr>
          <w:rFonts w:asciiTheme="minorHAnsi" w:hAnsiTheme="minorHAnsi" w:cstheme="minorHAnsi"/>
          <w:b/>
          <w:sz w:val="28"/>
        </w:rPr>
      </w:pPr>
      <w:r w:rsidRPr="00D00E41">
        <w:rPr>
          <w:rFonts w:asciiTheme="minorHAnsi" w:hAnsiTheme="minorHAnsi" w:cstheme="minorHAnsi"/>
          <w:b/>
          <w:sz w:val="28"/>
        </w:rPr>
        <w:t>S:</w:t>
      </w:r>
    </w:p>
    <w:p w14:paraId="05C75C24" w14:textId="77777777" w:rsidR="006844C7" w:rsidRPr="00E928D5" w:rsidRDefault="006844C7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Theme="minorHAnsi" w:hAnsiTheme="minorHAnsi" w:cstheme="minorHAnsi"/>
          <w:b/>
        </w:rPr>
      </w:pPr>
      <w:r w:rsidRPr="006F0CA7">
        <w:rPr>
          <w:rFonts w:asciiTheme="minorHAnsi" w:hAnsiTheme="minorHAnsi" w:cstheme="minorHAnsi"/>
          <w:b/>
        </w:rPr>
        <w:t>Seguridad:</w:t>
      </w:r>
      <w:r w:rsidRPr="006F0C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Serie</w:t>
      </w:r>
      <w:r w:rsidRPr="006F0CA7">
        <w:rPr>
          <w:rFonts w:asciiTheme="minorHAnsi" w:hAnsiTheme="minorHAnsi" w:cstheme="minorHAnsi"/>
        </w:rPr>
        <w:t xml:space="preserve"> que comprende </w:t>
      </w:r>
      <w:r w:rsidRPr="00E928D5">
        <w:rPr>
          <w:rFonts w:asciiTheme="minorHAnsi" w:hAnsiTheme="minorHAnsi" w:cstheme="minorHAnsi"/>
        </w:rPr>
        <w:t xml:space="preserve">puestos que por su naturaleza tienen asignadas tareas relacionadas con el resguardo y seguridad tanto de las instalaciones como de los trabajadores de una institución. </w:t>
      </w:r>
    </w:p>
    <w:p w14:paraId="630E9E54" w14:textId="4D2270FA" w:rsidR="00FB58A9" w:rsidRPr="00033121" w:rsidRDefault="00FB58A9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Serie</w:t>
      </w:r>
      <w:r w:rsidRPr="000C7D3C">
        <w:rPr>
          <w:rFonts w:asciiTheme="minorHAnsi" w:hAnsiTheme="minorHAnsi" w:cstheme="minorHAnsi"/>
          <w:b/>
          <w:lang w:val="es-ES_tradnl"/>
        </w:rPr>
        <w:t xml:space="preserve">: </w:t>
      </w:r>
      <w:r w:rsidRPr="000C7D3C">
        <w:rPr>
          <w:rFonts w:asciiTheme="minorHAnsi" w:hAnsiTheme="minorHAnsi" w:cstheme="minorHAnsi"/>
        </w:rPr>
        <w:t>Conjunto de clases</w:t>
      </w:r>
      <w:r>
        <w:rPr>
          <w:rFonts w:asciiTheme="minorHAnsi" w:hAnsiTheme="minorHAnsi" w:cstheme="minorHAnsi"/>
        </w:rPr>
        <w:t xml:space="preserve"> de puestos</w:t>
      </w:r>
      <w:r w:rsidRPr="000C7D3C">
        <w:rPr>
          <w:rFonts w:asciiTheme="minorHAnsi" w:hAnsiTheme="minorHAnsi" w:cstheme="minorHAnsi"/>
        </w:rPr>
        <w:t xml:space="preserve"> comprendid</w:t>
      </w:r>
      <w:r>
        <w:rPr>
          <w:rFonts w:asciiTheme="minorHAnsi" w:hAnsiTheme="minorHAnsi" w:cstheme="minorHAnsi"/>
        </w:rPr>
        <w:t>o</w:t>
      </w:r>
      <w:r w:rsidRPr="000C7D3C">
        <w:rPr>
          <w:rFonts w:asciiTheme="minorHAnsi" w:hAnsiTheme="minorHAnsi" w:cstheme="minorHAnsi"/>
        </w:rPr>
        <w:t>s en una misma naturaleza de trabajo y que se diferencian entre sí por el grado de dificultad y responsabilidad de las tareas.</w:t>
      </w:r>
    </w:p>
    <w:p w14:paraId="0ED26752" w14:textId="416F93FB" w:rsidR="00E452FE" w:rsidRDefault="004B22E8" w:rsidP="00543DB1">
      <w:pPr>
        <w:pStyle w:val="Prrafodelista"/>
        <w:spacing w:line="360" w:lineRule="auto"/>
        <w:ind w:left="566" w:hanging="566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</w:t>
      </w:r>
      <w:r w:rsidR="00E452FE" w:rsidRPr="00D00E41">
        <w:rPr>
          <w:rFonts w:asciiTheme="minorHAnsi" w:hAnsiTheme="minorHAnsi" w:cstheme="minorHAnsi"/>
          <w:b/>
          <w:sz w:val="28"/>
        </w:rPr>
        <w:t>:</w:t>
      </w:r>
    </w:p>
    <w:p w14:paraId="599546BC" w14:textId="3FB516BA" w:rsidR="00C45782" w:rsidRPr="00035627" w:rsidRDefault="004B22E8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Theme="minorHAnsi" w:hAnsiTheme="minorHAnsi" w:cstheme="minorHAnsi"/>
        </w:rPr>
      </w:pPr>
      <w:r w:rsidRPr="000E59D7">
        <w:rPr>
          <w:rFonts w:asciiTheme="minorHAnsi" w:hAnsiTheme="minorHAnsi" w:cstheme="minorHAnsi"/>
          <w:b/>
        </w:rPr>
        <w:t>Técnic</w:t>
      </w:r>
      <w:r w:rsidR="00312CFD">
        <w:rPr>
          <w:rFonts w:asciiTheme="minorHAnsi" w:hAnsiTheme="minorHAnsi" w:cstheme="minorHAnsi"/>
          <w:b/>
        </w:rPr>
        <w:t>a</w:t>
      </w:r>
      <w:r w:rsidRPr="000E59D7">
        <w:rPr>
          <w:rFonts w:asciiTheme="minorHAnsi" w:hAnsiTheme="minorHAnsi" w:cstheme="minorHAnsi"/>
          <w:b/>
        </w:rPr>
        <w:t xml:space="preserve">: </w:t>
      </w:r>
      <w:r w:rsidR="00E928D5">
        <w:rPr>
          <w:rFonts w:asciiTheme="minorHAnsi" w:hAnsiTheme="minorHAnsi" w:cstheme="minorHAnsi"/>
        </w:rPr>
        <w:t>Serie</w:t>
      </w:r>
      <w:r w:rsidR="00E940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que c</w:t>
      </w:r>
      <w:r w:rsidRPr="000E59D7">
        <w:rPr>
          <w:rFonts w:asciiTheme="minorHAnsi" w:hAnsiTheme="minorHAnsi" w:cstheme="minorHAnsi"/>
        </w:rPr>
        <w:t>omprende puestos que tienen asignadas tareas en las cuales</w:t>
      </w:r>
      <w:r>
        <w:rPr>
          <w:rFonts w:asciiTheme="minorHAnsi" w:hAnsiTheme="minorHAnsi" w:cstheme="minorHAnsi"/>
        </w:rPr>
        <w:t xml:space="preserve"> </w:t>
      </w:r>
      <w:r w:rsidRPr="000E59D7">
        <w:rPr>
          <w:rFonts w:asciiTheme="minorHAnsi" w:hAnsiTheme="minorHAnsi" w:cstheme="minorHAnsi"/>
        </w:rPr>
        <w:t>predomina el esfuerzo mental sobre el físico, siendo esencial para su desempeño la</w:t>
      </w:r>
      <w:r>
        <w:rPr>
          <w:rFonts w:asciiTheme="minorHAnsi" w:hAnsiTheme="minorHAnsi" w:cstheme="minorHAnsi"/>
        </w:rPr>
        <w:t xml:space="preserve"> </w:t>
      </w:r>
      <w:r w:rsidRPr="000E59D7">
        <w:rPr>
          <w:rFonts w:asciiTheme="minorHAnsi" w:hAnsiTheme="minorHAnsi" w:cstheme="minorHAnsi"/>
        </w:rPr>
        <w:t>aplicación de conocimientos técnicos</w:t>
      </w:r>
      <w:r w:rsidR="00033121">
        <w:rPr>
          <w:rFonts w:asciiTheme="minorHAnsi" w:hAnsiTheme="minorHAnsi" w:cstheme="minorHAnsi"/>
        </w:rPr>
        <w:t>.</w:t>
      </w:r>
      <w:r w:rsidRPr="00E94050">
        <w:rPr>
          <w:rFonts w:asciiTheme="minorHAnsi" w:hAnsiTheme="minorHAnsi" w:cstheme="minorHAnsi"/>
        </w:rPr>
        <w:t xml:space="preserve"> </w:t>
      </w:r>
    </w:p>
    <w:p w14:paraId="42D83984" w14:textId="00E163A1" w:rsidR="00061358" w:rsidRPr="00696664" w:rsidRDefault="00E65A2A" w:rsidP="00543DB1">
      <w:pPr>
        <w:pStyle w:val="Prrafodelista"/>
        <w:numPr>
          <w:ilvl w:val="0"/>
          <w:numId w:val="9"/>
        </w:numPr>
        <w:spacing w:line="360" w:lineRule="auto"/>
        <w:ind w:left="566" w:hanging="5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Técnic</w:t>
      </w:r>
      <w:r w:rsidR="00815D7D">
        <w:rPr>
          <w:rFonts w:asciiTheme="minorHAnsi" w:hAnsiTheme="minorHAnsi" w:cstheme="minorHAnsi"/>
          <w:b/>
        </w:rPr>
        <w:t>a</w:t>
      </w:r>
      <w:r w:rsidR="00035627" w:rsidRPr="00035627">
        <w:rPr>
          <w:rFonts w:asciiTheme="minorHAnsi" w:hAnsiTheme="minorHAnsi" w:cstheme="minorHAnsi"/>
          <w:b/>
        </w:rPr>
        <w:t xml:space="preserve"> </w:t>
      </w:r>
      <w:r w:rsidRPr="00720CAE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rofesional</w:t>
      </w:r>
      <w:r w:rsidR="00035627" w:rsidRPr="00035627">
        <w:rPr>
          <w:rFonts w:asciiTheme="minorHAnsi" w:hAnsiTheme="minorHAnsi" w:cstheme="minorHAnsi"/>
          <w:b/>
        </w:rPr>
        <w:t xml:space="preserve">: </w:t>
      </w:r>
      <w:r w:rsidR="00035627" w:rsidRPr="00035627">
        <w:rPr>
          <w:rFonts w:asciiTheme="minorHAnsi" w:hAnsiTheme="minorHAnsi" w:cstheme="minorHAnsi"/>
        </w:rPr>
        <w:t>Serie que comprende puestos que tienen asignadas tareas que requieren la aplicación de conocimientos específicos, desarrollando actividades de carácter técnico</w:t>
      </w:r>
      <w:r w:rsidR="00033121">
        <w:rPr>
          <w:rFonts w:asciiTheme="minorHAnsi" w:hAnsiTheme="minorHAnsi" w:cstheme="minorHAnsi"/>
        </w:rPr>
        <w:t xml:space="preserve"> </w:t>
      </w:r>
      <w:r w:rsidR="00033121" w:rsidRPr="00E94050">
        <w:rPr>
          <w:rFonts w:asciiTheme="minorHAnsi" w:hAnsiTheme="minorHAnsi" w:cstheme="minorHAnsi"/>
        </w:rPr>
        <w:t>analítico</w:t>
      </w:r>
      <w:r w:rsidR="00033121" w:rsidRPr="00035627">
        <w:rPr>
          <w:rFonts w:asciiTheme="minorHAnsi" w:hAnsiTheme="minorHAnsi" w:cstheme="minorHAnsi"/>
        </w:rPr>
        <w:t>.</w:t>
      </w:r>
    </w:p>
    <w:p w14:paraId="65B9D87F" w14:textId="7DD27B13" w:rsidR="00061358" w:rsidRDefault="00061358" w:rsidP="00271E76">
      <w:pPr>
        <w:pStyle w:val="Prrafodelista"/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0EC88D0E" w14:textId="166F796F" w:rsidR="00696664" w:rsidRDefault="00696664" w:rsidP="00271E76">
      <w:pPr>
        <w:pStyle w:val="Prrafodelista"/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4D92458E" w14:textId="7D0F31C2" w:rsidR="00696664" w:rsidRDefault="00696664" w:rsidP="00271E76">
      <w:pPr>
        <w:pStyle w:val="Prrafodelista"/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4AF4D8A3" w14:textId="3FC6E727" w:rsidR="00696664" w:rsidRDefault="00696664" w:rsidP="00271E76">
      <w:pPr>
        <w:pStyle w:val="Prrafodelista"/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4C9EAC24" w14:textId="7C598B44" w:rsidR="00696664" w:rsidRDefault="00696664" w:rsidP="00271E76">
      <w:pPr>
        <w:pStyle w:val="Prrafodelista"/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7964961A" w14:textId="2AE02A0E" w:rsidR="003A00F0" w:rsidRPr="00D00E41" w:rsidRDefault="003A00F0" w:rsidP="00543DB1">
      <w:pPr>
        <w:pStyle w:val="Ttulo1"/>
        <w:numPr>
          <w:ilvl w:val="0"/>
          <w:numId w:val="3"/>
        </w:numPr>
        <w:spacing w:before="0"/>
        <w:ind w:left="567" w:hanging="567"/>
        <w:jc w:val="center"/>
        <w:rPr>
          <w:rFonts w:cstheme="minorHAnsi"/>
          <w:bCs w:val="0"/>
          <w:sz w:val="28"/>
          <w:lang w:val="es-ES_tradnl"/>
        </w:rPr>
      </w:pPr>
      <w:bookmarkStart w:id="154" w:name="_Toc188526147"/>
      <w:bookmarkStart w:id="155" w:name="_Toc224029948"/>
      <w:r w:rsidRPr="00D00E41">
        <w:rPr>
          <w:rFonts w:cstheme="minorHAnsi"/>
          <w:bCs w:val="0"/>
          <w:sz w:val="28"/>
          <w:lang w:val="es-ES_tradnl"/>
        </w:rPr>
        <w:t xml:space="preserve">Antecedentes </w:t>
      </w:r>
      <w:r w:rsidRPr="00D00E41">
        <w:rPr>
          <w:rFonts w:cstheme="minorHAnsi"/>
          <w:sz w:val="28"/>
          <w:lang w:val="es-ES_tradnl"/>
        </w:rPr>
        <w:t>históricos</w:t>
      </w:r>
      <w:bookmarkEnd w:id="154"/>
      <w:bookmarkEnd w:id="155"/>
    </w:p>
    <w:p w14:paraId="6F089617" w14:textId="2B427D67" w:rsidR="004851AE" w:rsidRPr="00D00E41" w:rsidRDefault="004851AE" w:rsidP="003A00F0">
      <w:pPr>
        <w:spacing w:line="360" w:lineRule="auto"/>
        <w:rPr>
          <w:rFonts w:asciiTheme="minorHAnsi" w:hAnsiTheme="minorHAnsi" w:cstheme="minorHAnsi"/>
          <w:lang w:val="es-ES_tradnl"/>
        </w:rPr>
      </w:pPr>
    </w:p>
    <w:p w14:paraId="0A7D2009" w14:textId="1102BDF8" w:rsidR="000D079D" w:rsidRDefault="000D079D" w:rsidP="00543DB1">
      <w:pPr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D00E41">
        <w:rPr>
          <w:rFonts w:asciiTheme="minorHAnsi" w:hAnsiTheme="minorHAnsi" w:cstheme="minorHAnsi"/>
        </w:rPr>
        <w:t xml:space="preserve">A </w:t>
      </w:r>
      <w:r w:rsidRPr="00D00E41">
        <w:rPr>
          <w:rFonts w:asciiTheme="minorHAnsi" w:hAnsiTheme="minorHAnsi" w:cstheme="minorHAnsi"/>
          <w:color w:val="000000" w:themeColor="text1"/>
        </w:rPr>
        <w:t>continuación, se detalla</w:t>
      </w:r>
      <w:r w:rsidR="008731B4">
        <w:rPr>
          <w:rFonts w:asciiTheme="minorHAnsi" w:hAnsiTheme="minorHAnsi" w:cstheme="minorHAnsi"/>
          <w:color w:val="000000" w:themeColor="text1"/>
        </w:rPr>
        <w:t>n los</w:t>
      </w:r>
      <w:r w:rsidRPr="00D00E41">
        <w:rPr>
          <w:rFonts w:asciiTheme="minorHAnsi" w:hAnsiTheme="minorHAnsi" w:cstheme="minorHAnsi"/>
          <w:color w:val="000000" w:themeColor="text1"/>
        </w:rPr>
        <w:t xml:space="preserve"> documento</w:t>
      </w:r>
      <w:r w:rsidR="008731B4">
        <w:rPr>
          <w:rFonts w:asciiTheme="minorHAnsi" w:hAnsiTheme="minorHAnsi" w:cstheme="minorHAnsi"/>
          <w:color w:val="000000" w:themeColor="text1"/>
        </w:rPr>
        <w:t>s</w:t>
      </w:r>
      <w:r w:rsidRPr="00D00E41">
        <w:rPr>
          <w:rFonts w:asciiTheme="minorHAnsi" w:hAnsiTheme="minorHAnsi" w:cstheme="minorHAnsi"/>
          <w:color w:val="000000" w:themeColor="text1"/>
        </w:rPr>
        <w:t>, que</w:t>
      </w:r>
      <w:r w:rsidR="008731B4">
        <w:rPr>
          <w:rFonts w:asciiTheme="minorHAnsi" w:hAnsiTheme="minorHAnsi" w:cstheme="minorHAnsi"/>
          <w:color w:val="000000" w:themeColor="text1"/>
        </w:rPr>
        <w:t xml:space="preserve"> han</w:t>
      </w:r>
      <w:r w:rsidRPr="00D00E41">
        <w:rPr>
          <w:rFonts w:asciiTheme="minorHAnsi" w:hAnsiTheme="minorHAnsi" w:cstheme="minorHAnsi"/>
          <w:color w:val="000000" w:themeColor="text1"/>
        </w:rPr>
        <w:t xml:space="preserve"> regula</w:t>
      </w:r>
      <w:r w:rsidR="008731B4">
        <w:rPr>
          <w:rFonts w:asciiTheme="minorHAnsi" w:hAnsiTheme="minorHAnsi" w:cstheme="minorHAnsi"/>
          <w:color w:val="000000" w:themeColor="text1"/>
        </w:rPr>
        <w:t>do</w:t>
      </w:r>
      <w:r w:rsidRPr="00D00E41">
        <w:rPr>
          <w:rFonts w:asciiTheme="minorHAnsi" w:hAnsiTheme="minorHAnsi" w:cstheme="minorHAnsi"/>
          <w:color w:val="000000" w:themeColor="text1"/>
        </w:rPr>
        <w:t xml:space="preserve"> lo referente a la Nomenclatura de Puestos y Salarios </w:t>
      </w:r>
      <w:r w:rsidR="00B43E04">
        <w:rPr>
          <w:rFonts w:asciiTheme="minorHAnsi" w:hAnsiTheme="minorHAnsi" w:cstheme="minorHAnsi"/>
          <w:color w:val="000000" w:themeColor="text1"/>
        </w:rPr>
        <w:t>de SENABED</w:t>
      </w:r>
      <w:r w:rsidRPr="00D00E41">
        <w:rPr>
          <w:rFonts w:asciiTheme="minorHAnsi" w:hAnsiTheme="minorHAnsi" w:cstheme="minorHAnsi"/>
          <w:color w:val="000000" w:themeColor="text1"/>
        </w:rPr>
        <w:t>:</w:t>
      </w:r>
    </w:p>
    <w:p w14:paraId="66AC3332" w14:textId="77777777" w:rsidR="008731B4" w:rsidRPr="008731B4" w:rsidRDefault="008731B4" w:rsidP="008731B4">
      <w:pPr>
        <w:spacing w:line="360" w:lineRule="auto"/>
        <w:ind w:left="567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02DCF99B" w14:textId="57BC66A0" w:rsidR="008731B4" w:rsidRDefault="008731B4" w:rsidP="005F51EF">
      <w:pPr>
        <w:pStyle w:val="Prrafodelista"/>
        <w:numPr>
          <w:ilvl w:val="0"/>
          <w:numId w:val="30"/>
        </w:numPr>
        <w:spacing w:line="360" w:lineRule="auto"/>
        <w:ind w:left="360"/>
        <w:rPr>
          <w:rFonts w:asciiTheme="minorHAnsi" w:hAnsiTheme="minorHAnsi" w:cstheme="minorHAnsi"/>
        </w:rPr>
      </w:pPr>
      <w:r w:rsidRPr="008731B4">
        <w:rPr>
          <w:rFonts w:asciiTheme="minorHAnsi" w:hAnsiTheme="minorHAnsi" w:cstheme="minorHAnsi"/>
        </w:rPr>
        <w:t>Resolución de Secretaría General Número SENABED/SG-042-2018 de fecha 26 de octubre de 2018, Manual de Nomenclatura de Puestos 011, 021, 022, 029, 031, Subgrupo 18 y sus Emolumentos.</w:t>
      </w:r>
    </w:p>
    <w:p w14:paraId="46FA551D" w14:textId="47266F83" w:rsidR="008731B4" w:rsidRPr="008731B4" w:rsidRDefault="00F1650D" w:rsidP="005F51EF">
      <w:pPr>
        <w:pStyle w:val="Prrafodelista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Punto </w:t>
      </w:r>
      <w:r w:rsidR="005270C5">
        <w:rPr>
          <w:rFonts w:asciiTheme="minorHAnsi" w:hAnsiTheme="minorHAnsi" w:cstheme="minorHAnsi"/>
        </w:rPr>
        <w:t xml:space="preserve">Décimo </w:t>
      </w:r>
      <w:r>
        <w:rPr>
          <w:rFonts w:asciiTheme="minorHAnsi" w:hAnsiTheme="minorHAnsi" w:cstheme="minorHAnsi"/>
        </w:rPr>
        <w:t>de Acta 7-2025</w:t>
      </w:r>
      <w:r w:rsidR="005270C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5270C5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Sesión Extraordinaria</w:t>
      </w:r>
      <w:r w:rsidR="005270C5">
        <w:rPr>
          <w:rFonts w:asciiTheme="minorHAnsi" w:hAnsiTheme="minorHAnsi" w:cstheme="minorHAnsi"/>
        </w:rPr>
        <w:t xml:space="preserve"> Número</w:t>
      </w:r>
      <w:r>
        <w:rPr>
          <w:rFonts w:asciiTheme="minorHAnsi" w:hAnsiTheme="minorHAnsi" w:cstheme="minorHAnsi"/>
        </w:rPr>
        <w:t xml:space="preserve"> 1-2025 del Consejo Nacional de Administración de</w:t>
      </w:r>
      <w:r w:rsidR="00543DB1">
        <w:rPr>
          <w:rFonts w:asciiTheme="minorHAnsi" w:hAnsiTheme="minorHAnsi" w:cstheme="minorHAnsi"/>
        </w:rPr>
        <w:t xml:space="preserve"> Bienes en Extinción de Dominio </w:t>
      </w:r>
      <w:r w:rsidR="005270C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CONABED-, Manual de Nomenclatura de Puestos y Salarios, Renglones Presupuestarios 011, 021 y 022, segunda versión.</w:t>
      </w:r>
      <w:bookmarkStart w:id="156" w:name="_Toc188526148"/>
    </w:p>
    <w:p w14:paraId="6CF41B89" w14:textId="52F944A1" w:rsidR="008731B4" w:rsidRPr="008731B4" w:rsidRDefault="008731B4" w:rsidP="008731B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DBAE405" w14:textId="7D3ABE5C" w:rsidR="0039161B" w:rsidRDefault="0039161B" w:rsidP="00543DB1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157" w:name="_Toc224029949"/>
      <w:r w:rsidRPr="00D00E41">
        <w:rPr>
          <w:rFonts w:cstheme="minorHAnsi"/>
          <w:sz w:val="28"/>
          <w:lang w:val="es-ES_tradnl"/>
        </w:rPr>
        <w:t>Objetivos</w:t>
      </w:r>
      <w:bookmarkEnd w:id="156"/>
      <w:bookmarkEnd w:id="157"/>
    </w:p>
    <w:p w14:paraId="51A5DB9D" w14:textId="77777777" w:rsidR="00FA1520" w:rsidRPr="00FA1520" w:rsidRDefault="00FA1520" w:rsidP="00FA1520">
      <w:pPr>
        <w:rPr>
          <w:lang w:val="es-ES_tradnl"/>
        </w:rPr>
      </w:pPr>
    </w:p>
    <w:p w14:paraId="6FFD8D4C" w14:textId="050BDD5B" w:rsidR="0039161B" w:rsidRPr="008731B4" w:rsidRDefault="0039161B" w:rsidP="00543DB1">
      <w:pPr>
        <w:pStyle w:val="Ttulo2"/>
        <w:spacing w:before="0" w:line="360" w:lineRule="auto"/>
        <w:rPr>
          <w:rFonts w:cstheme="minorHAnsi"/>
          <w:sz w:val="28"/>
          <w:szCs w:val="28"/>
        </w:rPr>
      </w:pPr>
      <w:bookmarkStart w:id="158" w:name="_Toc60132368"/>
      <w:bookmarkStart w:id="159" w:name="_Toc188526149"/>
      <w:bookmarkStart w:id="160" w:name="_Toc224029950"/>
      <w:r w:rsidRPr="00D00E41">
        <w:rPr>
          <w:rFonts w:cstheme="minorHAnsi"/>
          <w:sz w:val="28"/>
          <w:szCs w:val="28"/>
        </w:rPr>
        <w:t>Objetivo general</w:t>
      </w:r>
      <w:bookmarkEnd w:id="158"/>
      <w:bookmarkEnd w:id="159"/>
      <w:bookmarkEnd w:id="160"/>
    </w:p>
    <w:p w14:paraId="681E434A" w14:textId="293E177D" w:rsidR="008731B4" w:rsidRDefault="0039161B" w:rsidP="00543DB1">
      <w:pPr>
        <w:spacing w:line="360" w:lineRule="auto"/>
        <w:jc w:val="both"/>
        <w:rPr>
          <w:rFonts w:asciiTheme="minorHAnsi" w:hAnsiTheme="minorHAnsi" w:cstheme="minorHAnsi"/>
        </w:rPr>
      </w:pPr>
      <w:r w:rsidRPr="00402645">
        <w:rPr>
          <w:rFonts w:asciiTheme="minorHAnsi" w:hAnsiTheme="minorHAnsi" w:cstheme="minorHAnsi"/>
          <w:szCs w:val="32"/>
        </w:rPr>
        <w:t xml:space="preserve">Disponer de un documento técnico-administrativo que </w:t>
      </w:r>
      <w:r w:rsidR="00F80AE0" w:rsidRPr="00402645">
        <w:rPr>
          <w:rFonts w:asciiTheme="minorHAnsi" w:hAnsiTheme="minorHAnsi" w:cstheme="minorHAnsi"/>
          <w:szCs w:val="32"/>
        </w:rPr>
        <w:t>permita</w:t>
      </w:r>
      <w:r w:rsidR="00F80AE0" w:rsidRPr="00D00E41">
        <w:rPr>
          <w:rFonts w:asciiTheme="minorHAnsi" w:hAnsiTheme="minorHAnsi" w:cstheme="minorHAnsi"/>
          <w:szCs w:val="32"/>
        </w:rPr>
        <w:t xml:space="preserve"> e</w:t>
      </w:r>
      <w:r w:rsidR="00F80AE0" w:rsidRPr="00D00E41">
        <w:rPr>
          <w:rFonts w:asciiTheme="minorHAnsi" w:hAnsiTheme="minorHAnsi" w:cstheme="minorHAnsi"/>
        </w:rPr>
        <w:t xml:space="preserve">stablecer normas que conlleven a la efectiva administración del recurso humano de la </w:t>
      </w:r>
      <w:bookmarkStart w:id="161" w:name="_Hlk179999934"/>
      <w:r w:rsidR="00F80AE0" w:rsidRPr="00D00E41">
        <w:rPr>
          <w:rFonts w:asciiTheme="minorHAnsi" w:hAnsiTheme="minorHAnsi" w:cstheme="minorHAnsi"/>
        </w:rPr>
        <w:t>Institución</w:t>
      </w:r>
      <w:bookmarkEnd w:id="161"/>
      <w:r w:rsidR="00F80AE0" w:rsidRPr="00D00E41">
        <w:rPr>
          <w:rFonts w:asciiTheme="minorHAnsi" w:hAnsiTheme="minorHAnsi" w:cstheme="minorHAnsi"/>
        </w:rPr>
        <w:t>.</w:t>
      </w:r>
    </w:p>
    <w:p w14:paraId="4E17E948" w14:textId="77777777" w:rsidR="008731B4" w:rsidRDefault="008731B4" w:rsidP="008731B4">
      <w:pPr>
        <w:spacing w:line="360" w:lineRule="auto"/>
        <w:ind w:left="1134"/>
        <w:jc w:val="both"/>
        <w:rPr>
          <w:rFonts w:asciiTheme="minorHAnsi" w:hAnsiTheme="minorHAnsi" w:cstheme="minorHAnsi"/>
        </w:rPr>
      </w:pPr>
    </w:p>
    <w:p w14:paraId="57B85630" w14:textId="21F21EA1" w:rsidR="0039161B" w:rsidRDefault="0039161B" w:rsidP="00543DB1">
      <w:pPr>
        <w:pStyle w:val="Ttulo2"/>
        <w:spacing w:before="0" w:line="360" w:lineRule="auto"/>
        <w:rPr>
          <w:rFonts w:cstheme="minorHAnsi"/>
          <w:sz w:val="28"/>
        </w:rPr>
      </w:pPr>
      <w:bookmarkStart w:id="162" w:name="_Toc60132369"/>
      <w:bookmarkStart w:id="163" w:name="_Toc188526150"/>
      <w:bookmarkStart w:id="164" w:name="_Toc224029951"/>
      <w:r w:rsidRPr="00D00E41">
        <w:rPr>
          <w:rFonts w:cstheme="minorHAnsi"/>
          <w:sz w:val="28"/>
        </w:rPr>
        <w:t>Objetivos específicos</w:t>
      </w:r>
      <w:bookmarkEnd w:id="162"/>
      <w:bookmarkEnd w:id="163"/>
      <w:bookmarkEnd w:id="164"/>
    </w:p>
    <w:p w14:paraId="4C5C3021" w14:textId="3C4C81B6" w:rsidR="006C46FB" w:rsidRPr="00543DB1" w:rsidRDefault="006C46FB" w:rsidP="005F51EF">
      <w:pPr>
        <w:pStyle w:val="Prrafodelista"/>
        <w:numPr>
          <w:ilvl w:val="0"/>
          <w:numId w:val="31"/>
        </w:numPr>
        <w:shd w:val="clear" w:color="auto" w:fill="FFFFFF" w:themeFill="background1"/>
        <w:spacing w:line="360" w:lineRule="auto"/>
        <w:ind w:left="360"/>
        <w:jc w:val="both"/>
        <w:rPr>
          <w:rFonts w:asciiTheme="minorHAnsi" w:hAnsiTheme="minorHAnsi" w:cstheme="minorHAnsi"/>
          <w:lang w:val="es-ES_tradnl"/>
        </w:rPr>
      </w:pPr>
      <w:r w:rsidRPr="00543DB1">
        <w:rPr>
          <w:rFonts w:asciiTheme="minorHAnsi" w:hAnsiTheme="minorHAnsi" w:cstheme="minorHAnsi"/>
          <w:lang w:val="es-ES_tradnl"/>
        </w:rPr>
        <w:t>Establecer criterios claros para definir la estructura de clasificación de puestos y asignar los niveles jerárquicos, considerando la complejidad y el impacto de las responsabilidades dentro de SENABED.</w:t>
      </w:r>
    </w:p>
    <w:p w14:paraId="07AF4187" w14:textId="77777777" w:rsidR="006C46FB" w:rsidRPr="006C46FB" w:rsidRDefault="006C46FB" w:rsidP="005F51EF">
      <w:pPr>
        <w:pStyle w:val="Prrafodelista"/>
        <w:numPr>
          <w:ilvl w:val="0"/>
          <w:numId w:val="31"/>
        </w:numPr>
        <w:shd w:val="clear" w:color="auto" w:fill="FFFFFF" w:themeFill="background1"/>
        <w:spacing w:line="360" w:lineRule="auto"/>
        <w:ind w:left="360"/>
        <w:jc w:val="both"/>
        <w:rPr>
          <w:rFonts w:asciiTheme="minorHAnsi" w:hAnsiTheme="minorHAnsi" w:cstheme="minorHAnsi"/>
          <w:lang w:val="es-ES_tradnl"/>
        </w:rPr>
      </w:pPr>
      <w:r w:rsidRPr="006C46FB">
        <w:rPr>
          <w:rFonts w:asciiTheme="minorHAnsi" w:hAnsiTheme="minorHAnsi" w:cstheme="minorHAnsi"/>
          <w:lang w:val="es-ES_tradnl"/>
        </w:rPr>
        <w:t>Identificar los requisitos educativos, habilidades y experiencia necesarios para desempeñar cada puesto de manera efectiva.</w:t>
      </w:r>
    </w:p>
    <w:p w14:paraId="0F05019B" w14:textId="47CA42D6" w:rsidR="00EF724A" w:rsidRDefault="006C46FB" w:rsidP="00BB3387">
      <w:pPr>
        <w:pStyle w:val="Prrafodelista"/>
        <w:numPr>
          <w:ilvl w:val="0"/>
          <w:numId w:val="33"/>
        </w:numPr>
        <w:shd w:val="clear" w:color="auto" w:fill="FFFFFF" w:themeFill="background1"/>
        <w:spacing w:line="360" w:lineRule="auto"/>
        <w:ind w:left="284"/>
        <w:jc w:val="both"/>
        <w:rPr>
          <w:rFonts w:asciiTheme="minorHAnsi" w:hAnsiTheme="minorHAnsi"/>
          <w:color w:val="000000" w:themeColor="text1"/>
        </w:rPr>
      </w:pPr>
      <w:r w:rsidRPr="006C46FB">
        <w:rPr>
          <w:rFonts w:asciiTheme="minorHAnsi" w:hAnsiTheme="minorHAnsi" w:cstheme="minorHAnsi"/>
          <w:lang w:val="es-ES_tradnl"/>
        </w:rPr>
        <w:t>Establecer estándares claros para la contratación y promoción, garantizando la alineación de las</w:t>
      </w:r>
      <w:r w:rsidRPr="007D4BBB">
        <w:rPr>
          <w:rFonts w:asciiTheme="minorHAnsi" w:hAnsiTheme="minorHAnsi"/>
          <w:color w:val="000000" w:themeColor="text1"/>
        </w:rPr>
        <w:t xml:space="preserve"> competencias de los empleados con los objetivos organizacionales.</w:t>
      </w:r>
    </w:p>
    <w:p w14:paraId="60B72AA8" w14:textId="77777777" w:rsidR="007F79CB" w:rsidRPr="00D00E41" w:rsidRDefault="007F79CB" w:rsidP="007F79CB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165" w:name="_Toc60132380"/>
      <w:bookmarkStart w:id="166" w:name="_Toc188526157"/>
      <w:bookmarkStart w:id="167" w:name="_Toc224029952"/>
      <w:r w:rsidRPr="00D00E41">
        <w:rPr>
          <w:rFonts w:cstheme="minorHAnsi"/>
          <w:sz w:val="28"/>
          <w:lang w:val="es-ES_tradnl"/>
        </w:rPr>
        <w:t>Alcance</w:t>
      </w:r>
      <w:bookmarkEnd w:id="165"/>
      <w:bookmarkEnd w:id="166"/>
      <w:bookmarkEnd w:id="167"/>
    </w:p>
    <w:p w14:paraId="6DEC542F" w14:textId="77777777" w:rsidR="007F79CB" w:rsidRPr="00D00E41" w:rsidRDefault="007F79CB" w:rsidP="007F79CB">
      <w:pPr>
        <w:rPr>
          <w:rFonts w:asciiTheme="minorHAnsi" w:hAnsiTheme="minorHAnsi" w:cstheme="minorHAnsi"/>
          <w:lang w:val="es-ES_tradnl"/>
        </w:rPr>
      </w:pPr>
    </w:p>
    <w:p w14:paraId="1E667128" w14:textId="77777777" w:rsidR="007F79CB" w:rsidRDefault="007F79CB" w:rsidP="007F79CB">
      <w:pPr>
        <w:spacing w:line="360" w:lineRule="auto"/>
        <w:jc w:val="both"/>
        <w:rPr>
          <w:rFonts w:asciiTheme="minorHAnsi" w:hAnsiTheme="minorHAnsi" w:cstheme="minorHAnsi"/>
        </w:rPr>
      </w:pPr>
      <w:r w:rsidRPr="00402645">
        <w:rPr>
          <w:rFonts w:asciiTheme="minorHAnsi" w:hAnsiTheme="minorHAnsi" w:cstheme="minorHAnsi"/>
          <w:color w:val="000000" w:themeColor="text1"/>
          <w:szCs w:val="28"/>
        </w:rPr>
        <w:t xml:space="preserve">Este documento será de aplicación y observancia </w:t>
      </w:r>
      <w:r w:rsidRPr="0036608F">
        <w:rPr>
          <w:rFonts w:asciiTheme="minorHAnsi" w:hAnsiTheme="minorHAnsi" w:cstheme="minorHAnsi"/>
          <w:color w:val="000000" w:themeColor="text1"/>
          <w:szCs w:val="28"/>
        </w:rPr>
        <w:t>obligatoria para los trabajadores de SENABED, debido a que establece las</w:t>
      </w:r>
      <w:r w:rsidRPr="0036608F">
        <w:rPr>
          <w:rFonts w:asciiTheme="minorHAnsi" w:hAnsiTheme="minorHAnsi" w:cstheme="minorHAnsi"/>
        </w:rPr>
        <w:t xml:space="preserve"> disposiciones que regulan</w:t>
      </w:r>
      <w:r w:rsidRPr="00D00E41">
        <w:rPr>
          <w:rFonts w:asciiTheme="minorHAnsi" w:hAnsiTheme="minorHAnsi" w:cstheme="minorHAnsi"/>
        </w:rPr>
        <w:t xml:space="preserve"> la administración y funcionamiento de los puestos con cargo a los renglones presupuestarios 011 “Personal Permanente”, 021 “Personal Supernumerari</w:t>
      </w:r>
      <w:r>
        <w:rPr>
          <w:rFonts w:asciiTheme="minorHAnsi" w:hAnsiTheme="minorHAnsi" w:cstheme="minorHAnsi"/>
        </w:rPr>
        <w:t>o” y 022 “Personal por Contrato”.</w:t>
      </w:r>
    </w:p>
    <w:p w14:paraId="5B0FDC87" w14:textId="77777777" w:rsidR="007F79CB" w:rsidRPr="008731B4" w:rsidRDefault="007F79CB" w:rsidP="007F79CB">
      <w:pPr>
        <w:spacing w:line="360" w:lineRule="auto"/>
        <w:ind w:left="567"/>
        <w:jc w:val="both"/>
        <w:rPr>
          <w:rFonts w:asciiTheme="minorHAnsi" w:hAnsiTheme="minorHAnsi" w:cstheme="minorHAnsi"/>
        </w:rPr>
      </w:pPr>
    </w:p>
    <w:p w14:paraId="0A8C0E73" w14:textId="77777777" w:rsidR="007F79CB" w:rsidRDefault="007F79CB" w:rsidP="007F79CB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168" w:name="_Toc54774754"/>
      <w:bookmarkStart w:id="169" w:name="_Toc54774857"/>
      <w:bookmarkStart w:id="170" w:name="_Toc54774944"/>
      <w:bookmarkStart w:id="171" w:name="_Toc54775095"/>
      <w:bookmarkStart w:id="172" w:name="_Toc54775175"/>
      <w:bookmarkStart w:id="173" w:name="_Toc60132381"/>
      <w:bookmarkStart w:id="174" w:name="_Toc188526158"/>
      <w:bookmarkStart w:id="175" w:name="_Toc224029953"/>
      <w:bookmarkEnd w:id="168"/>
      <w:bookmarkEnd w:id="169"/>
      <w:bookmarkEnd w:id="170"/>
      <w:bookmarkEnd w:id="171"/>
      <w:bookmarkEnd w:id="172"/>
      <w:r w:rsidRPr="00D00E41">
        <w:rPr>
          <w:rFonts w:cstheme="minorHAnsi"/>
          <w:sz w:val="28"/>
          <w:lang w:val="es-ES_tradnl"/>
        </w:rPr>
        <w:t>Base legal</w:t>
      </w:r>
      <w:bookmarkEnd w:id="173"/>
      <w:bookmarkEnd w:id="174"/>
      <w:bookmarkEnd w:id="175"/>
    </w:p>
    <w:p w14:paraId="3A12F85E" w14:textId="77777777" w:rsidR="007F79CB" w:rsidRPr="00E94050" w:rsidRDefault="007F79CB" w:rsidP="007F79CB">
      <w:pPr>
        <w:rPr>
          <w:lang w:val="es-ES_tradnl"/>
        </w:rPr>
      </w:pPr>
    </w:p>
    <w:p w14:paraId="04CEF688" w14:textId="77777777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Constitución Política de la República de Guatemala.</w:t>
      </w:r>
    </w:p>
    <w:p w14:paraId="12D484B8" w14:textId="63A7C5BF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Decreto Número 72-2001</w:t>
      </w:r>
      <w:r w:rsidR="007831BC">
        <w:rPr>
          <w:rFonts w:asciiTheme="minorHAnsi" w:hAnsiTheme="minorHAnsi" w:cstheme="minorHAnsi"/>
        </w:rPr>
        <w:t>,</w:t>
      </w:r>
      <w:r w:rsidRPr="00D00E41">
        <w:rPr>
          <w:rFonts w:asciiTheme="minorHAnsi" w:hAnsiTheme="minorHAnsi" w:cstheme="minorHAnsi"/>
        </w:rPr>
        <w:t xml:space="preserve"> Ley de Colegiación Profesional</w:t>
      </w:r>
      <w:r w:rsidR="007831BC">
        <w:rPr>
          <w:rFonts w:asciiTheme="minorHAnsi" w:hAnsiTheme="minorHAnsi" w:cstheme="minorHAnsi"/>
        </w:rPr>
        <w:t>,</w:t>
      </w:r>
      <w:r w:rsidR="007831BC" w:rsidRPr="007831BC">
        <w:rPr>
          <w:rFonts w:asciiTheme="minorHAnsi" w:hAnsiTheme="minorHAnsi" w:cstheme="minorHAnsi"/>
        </w:rPr>
        <w:t xml:space="preserve"> </w:t>
      </w:r>
      <w:r w:rsidR="007831BC" w:rsidRPr="00D00E41">
        <w:rPr>
          <w:rFonts w:asciiTheme="minorHAnsi" w:hAnsiTheme="minorHAnsi" w:cstheme="minorHAnsi"/>
        </w:rPr>
        <w:t>del Congre</w:t>
      </w:r>
      <w:r w:rsidR="007831BC">
        <w:rPr>
          <w:rFonts w:asciiTheme="minorHAnsi" w:hAnsiTheme="minorHAnsi" w:cstheme="minorHAnsi"/>
        </w:rPr>
        <w:t>so de la República de Guatemala</w:t>
      </w:r>
      <w:r w:rsidRPr="00D00E41">
        <w:rPr>
          <w:rFonts w:asciiTheme="minorHAnsi" w:hAnsiTheme="minorHAnsi" w:cstheme="minorHAnsi"/>
        </w:rPr>
        <w:t>.</w:t>
      </w:r>
    </w:p>
    <w:p w14:paraId="7DF43AFE" w14:textId="145FF5EB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Decreto Número 89-2002</w:t>
      </w:r>
      <w:r w:rsidR="007831BC">
        <w:rPr>
          <w:rFonts w:asciiTheme="minorHAnsi" w:hAnsiTheme="minorHAnsi" w:cstheme="minorHAnsi"/>
        </w:rPr>
        <w:t>,</w:t>
      </w:r>
      <w:r w:rsidRPr="00D00E41">
        <w:rPr>
          <w:rFonts w:asciiTheme="minorHAnsi" w:hAnsiTheme="minorHAnsi" w:cstheme="minorHAnsi"/>
        </w:rPr>
        <w:t xml:space="preserve"> Ley de Probidad y Responsabilidades de Funcionarios y Empleados Públicos</w:t>
      </w:r>
      <w:r w:rsidR="007831BC">
        <w:rPr>
          <w:rFonts w:asciiTheme="minorHAnsi" w:hAnsiTheme="minorHAnsi" w:cstheme="minorHAnsi"/>
        </w:rPr>
        <w:t xml:space="preserve">, </w:t>
      </w:r>
      <w:r w:rsidR="007831BC" w:rsidRPr="00D00E41">
        <w:rPr>
          <w:rFonts w:asciiTheme="minorHAnsi" w:hAnsiTheme="minorHAnsi" w:cstheme="minorHAnsi"/>
        </w:rPr>
        <w:t>del Congre</w:t>
      </w:r>
      <w:r w:rsidR="007831BC">
        <w:rPr>
          <w:rFonts w:asciiTheme="minorHAnsi" w:hAnsiTheme="minorHAnsi" w:cstheme="minorHAnsi"/>
        </w:rPr>
        <w:t>so de la República de Guatemala</w:t>
      </w:r>
      <w:r w:rsidRPr="00D00E41">
        <w:rPr>
          <w:rFonts w:asciiTheme="minorHAnsi" w:hAnsiTheme="minorHAnsi" w:cstheme="minorHAnsi"/>
        </w:rPr>
        <w:t>.</w:t>
      </w:r>
    </w:p>
    <w:p w14:paraId="1D880C4D" w14:textId="6075C6C3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Decreto Número 55-2010</w:t>
      </w:r>
      <w:r w:rsidR="007831BC">
        <w:rPr>
          <w:rFonts w:asciiTheme="minorHAnsi" w:hAnsiTheme="minorHAnsi" w:cstheme="minorHAnsi"/>
        </w:rPr>
        <w:t>,</w:t>
      </w:r>
      <w:r w:rsidRPr="00D00E41">
        <w:rPr>
          <w:rFonts w:asciiTheme="minorHAnsi" w:hAnsiTheme="minorHAnsi" w:cstheme="minorHAnsi"/>
        </w:rPr>
        <w:t xml:space="preserve"> Ley de Extinción de Dominio</w:t>
      </w:r>
      <w:r w:rsidR="007831BC">
        <w:rPr>
          <w:rFonts w:asciiTheme="minorHAnsi" w:hAnsiTheme="minorHAnsi" w:cstheme="minorHAnsi"/>
        </w:rPr>
        <w:t xml:space="preserve">, </w:t>
      </w:r>
      <w:r w:rsidR="007831BC" w:rsidRPr="00D00E41">
        <w:rPr>
          <w:rFonts w:asciiTheme="minorHAnsi" w:hAnsiTheme="minorHAnsi" w:cstheme="minorHAnsi"/>
        </w:rPr>
        <w:t>del Congre</w:t>
      </w:r>
      <w:r w:rsidR="007831BC">
        <w:rPr>
          <w:rFonts w:asciiTheme="minorHAnsi" w:hAnsiTheme="minorHAnsi" w:cstheme="minorHAnsi"/>
        </w:rPr>
        <w:t>so de la República de Guatemala</w:t>
      </w:r>
      <w:r w:rsidRPr="00D00E41">
        <w:rPr>
          <w:rFonts w:asciiTheme="minorHAnsi" w:hAnsiTheme="minorHAnsi" w:cstheme="minorHAnsi"/>
        </w:rPr>
        <w:t>.</w:t>
      </w:r>
    </w:p>
    <w:p w14:paraId="074C9A5A" w14:textId="77777777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Acuerdo Gubernativo Número 514-2011, Reglamento de la Ley de Extinción de Dominio.</w:t>
      </w:r>
    </w:p>
    <w:p w14:paraId="20CA20E6" w14:textId="5DCF7FE3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Punto Cuarto de Acta Número 03-2022, e</w:t>
      </w:r>
      <w:r>
        <w:rPr>
          <w:rFonts w:asciiTheme="minorHAnsi" w:hAnsiTheme="minorHAnsi" w:cstheme="minorHAnsi"/>
        </w:rPr>
        <w:t>n</w:t>
      </w:r>
      <w:r w:rsidRPr="00D00E41">
        <w:rPr>
          <w:rFonts w:asciiTheme="minorHAnsi" w:hAnsiTheme="minorHAnsi" w:cstheme="minorHAnsi"/>
        </w:rPr>
        <w:t xml:space="preserve"> la Sesión Ordinaria Número 2-2022 de</w:t>
      </w:r>
      <w:r>
        <w:rPr>
          <w:rFonts w:asciiTheme="minorHAnsi" w:hAnsiTheme="minorHAnsi" w:cstheme="minorHAnsi"/>
        </w:rPr>
        <w:t>l</w:t>
      </w:r>
      <w:r w:rsidRPr="00D00E41">
        <w:rPr>
          <w:rFonts w:asciiTheme="minorHAnsi" w:hAnsiTheme="minorHAnsi" w:cstheme="minorHAnsi"/>
        </w:rPr>
        <w:t xml:space="preserve"> </w:t>
      </w:r>
      <w:r w:rsidRPr="009F4E53">
        <w:rPr>
          <w:rFonts w:asciiTheme="minorHAnsi" w:hAnsiTheme="minorHAnsi" w:cstheme="minorHAnsi"/>
        </w:rPr>
        <w:t>Consejo Nacional de Administración de</w:t>
      </w:r>
      <w:r w:rsidR="00BB3387">
        <w:rPr>
          <w:rFonts w:asciiTheme="minorHAnsi" w:hAnsiTheme="minorHAnsi" w:cstheme="minorHAnsi"/>
        </w:rPr>
        <w:t xml:space="preserve"> Bienes en Extinción de </w:t>
      </w:r>
      <w:proofErr w:type="gramStart"/>
      <w:r w:rsidR="00BB3387">
        <w:rPr>
          <w:rFonts w:asciiTheme="minorHAnsi" w:hAnsiTheme="minorHAnsi" w:cstheme="minorHAnsi"/>
        </w:rPr>
        <w:t xml:space="preserve">Dominio </w:t>
      </w:r>
      <w:r>
        <w:rPr>
          <w:rFonts w:asciiTheme="minorHAnsi" w:hAnsiTheme="minorHAnsi" w:cstheme="minorHAnsi"/>
        </w:rPr>
        <w:t xml:space="preserve"> </w:t>
      </w:r>
      <w:r w:rsidRPr="009F4E53">
        <w:rPr>
          <w:rFonts w:asciiTheme="minorHAnsi" w:hAnsiTheme="minorHAnsi" w:cstheme="minorHAnsi"/>
        </w:rPr>
        <w:t>-</w:t>
      </w:r>
      <w:proofErr w:type="gramEnd"/>
      <w:r w:rsidRPr="009F4E53">
        <w:rPr>
          <w:rFonts w:asciiTheme="minorHAnsi" w:hAnsiTheme="minorHAnsi" w:cstheme="minorHAnsi"/>
        </w:rPr>
        <w:t>CONABED-</w:t>
      </w:r>
      <w:r w:rsidRPr="00D00E41">
        <w:rPr>
          <w:rFonts w:asciiTheme="minorHAnsi" w:hAnsiTheme="minorHAnsi" w:cstheme="minorHAnsi"/>
        </w:rPr>
        <w:t>, Reglamento Interno de Trabajo de SENABED.</w:t>
      </w:r>
      <w:r>
        <w:rPr>
          <w:rFonts w:asciiTheme="minorHAnsi" w:hAnsiTheme="minorHAnsi" w:cstheme="minorHAnsi"/>
        </w:rPr>
        <w:t xml:space="preserve"> </w:t>
      </w:r>
    </w:p>
    <w:p w14:paraId="055CE5DC" w14:textId="77777777" w:rsidR="007F79CB" w:rsidRPr="00D00E41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Normas Generales y Técnicas de Control Interno Gubernamental vigentes.</w:t>
      </w:r>
    </w:p>
    <w:p w14:paraId="57EAD547" w14:textId="77777777" w:rsidR="007F79CB" w:rsidRDefault="007F79CB" w:rsidP="00BB3387">
      <w:pPr>
        <w:pStyle w:val="Prrafodelista"/>
        <w:numPr>
          <w:ilvl w:val="0"/>
          <w:numId w:val="3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Demás leyes, documentos y doctrina en materia de recursos humanos que para el efecto sean aplicables.</w:t>
      </w:r>
    </w:p>
    <w:p w14:paraId="7815AC98" w14:textId="6F305FF3" w:rsidR="0039161B" w:rsidRDefault="0039161B" w:rsidP="00543DB1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176" w:name="_Toc60132370"/>
      <w:bookmarkStart w:id="177" w:name="_Toc185583941"/>
      <w:bookmarkStart w:id="178" w:name="_Toc188526151"/>
      <w:bookmarkStart w:id="179" w:name="_Toc224029954"/>
      <w:bookmarkStart w:id="180" w:name="_Toc60132377"/>
      <w:r w:rsidRPr="00D00E41">
        <w:rPr>
          <w:rFonts w:cstheme="minorHAnsi"/>
          <w:sz w:val="28"/>
          <w:lang w:val="es-ES_tradnl"/>
        </w:rPr>
        <w:t>Filosofía institucional</w:t>
      </w:r>
      <w:bookmarkEnd w:id="176"/>
      <w:r w:rsidRPr="00D00E41">
        <w:rPr>
          <w:rStyle w:val="Refdenotaalpie"/>
          <w:rFonts w:cstheme="minorHAnsi"/>
          <w:sz w:val="28"/>
          <w:lang w:val="es-ES_tradnl"/>
        </w:rPr>
        <w:footnoteReference w:id="1"/>
      </w:r>
      <w:bookmarkEnd w:id="177"/>
      <w:bookmarkEnd w:id="178"/>
      <w:bookmarkEnd w:id="179"/>
    </w:p>
    <w:p w14:paraId="2DDDD474" w14:textId="77777777" w:rsidR="00696664" w:rsidRPr="008155F3" w:rsidRDefault="00696664" w:rsidP="007F79CB">
      <w:pPr>
        <w:spacing w:line="276" w:lineRule="auto"/>
        <w:rPr>
          <w:rFonts w:asciiTheme="minorHAnsi" w:hAnsiTheme="minorHAnsi" w:cstheme="minorHAnsi"/>
          <w:lang w:val="es-ES_tradnl"/>
        </w:rPr>
      </w:pPr>
    </w:p>
    <w:p w14:paraId="6061DD8A" w14:textId="0F257BE0" w:rsidR="0039161B" w:rsidRDefault="0039161B" w:rsidP="00543DB1">
      <w:pPr>
        <w:pStyle w:val="Ttulo2"/>
        <w:spacing w:before="0" w:line="360" w:lineRule="auto"/>
        <w:rPr>
          <w:rFonts w:cstheme="minorHAnsi"/>
          <w:sz w:val="28"/>
        </w:rPr>
      </w:pPr>
      <w:bookmarkStart w:id="181" w:name="_Toc54774748"/>
      <w:bookmarkStart w:id="182" w:name="_Toc54774851"/>
      <w:bookmarkStart w:id="183" w:name="_Toc54774938"/>
      <w:bookmarkStart w:id="184" w:name="_Toc54775089"/>
      <w:bookmarkStart w:id="185" w:name="_Toc54775169"/>
      <w:bookmarkStart w:id="186" w:name="_Toc60132371"/>
      <w:bookmarkStart w:id="187" w:name="_Toc144803748"/>
      <w:bookmarkStart w:id="188" w:name="_Toc147401290"/>
      <w:bookmarkStart w:id="189" w:name="_Toc181609431"/>
      <w:bookmarkStart w:id="190" w:name="_Toc185583942"/>
      <w:bookmarkStart w:id="191" w:name="_Toc188526152"/>
      <w:bookmarkStart w:id="192" w:name="_Toc224029955"/>
      <w:bookmarkEnd w:id="181"/>
      <w:bookmarkEnd w:id="182"/>
      <w:bookmarkEnd w:id="183"/>
      <w:bookmarkEnd w:id="184"/>
      <w:bookmarkEnd w:id="185"/>
      <w:r w:rsidRPr="00D00E41">
        <w:rPr>
          <w:rFonts w:cstheme="minorHAnsi"/>
          <w:sz w:val="28"/>
        </w:rPr>
        <w:t>Misión</w:t>
      </w:r>
      <w:bookmarkEnd w:id="186"/>
      <w:bookmarkEnd w:id="187"/>
      <w:bookmarkEnd w:id="188"/>
      <w:bookmarkEnd w:id="189"/>
      <w:bookmarkEnd w:id="190"/>
      <w:bookmarkEnd w:id="191"/>
      <w:bookmarkEnd w:id="192"/>
    </w:p>
    <w:p w14:paraId="2D11D5CB" w14:textId="18D4DDDF" w:rsidR="001377CC" w:rsidRDefault="008731B4" w:rsidP="00543DB1">
      <w:pPr>
        <w:tabs>
          <w:tab w:val="left" w:pos="1633"/>
        </w:tabs>
        <w:spacing w:line="360" w:lineRule="auto"/>
        <w:jc w:val="both"/>
        <w:rPr>
          <w:rFonts w:asciiTheme="minorHAnsi" w:hAnsiTheme="minorHAnsi" w:cstheme="minorHAnsi"/>
          <w:lang w:val="es-MX"/>
        </w:rPr>
      </w:pPr>
      <w:r w:rsidRPr="008731B4">
        <w:rPr>
          <w:rFonts w:asciiTheme="minorHAnsi" w:hAnsiTheme="minorHAnsi" w:cstheme="minorHAnsi"/>
          <w:lang w:val="es-MX"/>
        </w:rPr>
        <w:t>Somos una institución pública que administra con eficiencia, transparencia e innovación los bienes sujetos a extinción de dominio, para el fortalecimiento de las entidades que participan en la investigación y el procedimiento de extinción de dominio.</w:t>
      </w:r>
    </w:p>
    <w:p w14:paraId="39508157" w14:textId="77777777" w:rsidR="008731B4" w:rsidRPr="009153B6" w:rsidRDefault="008731B4" w:rsidP="007F79CB">
      <w:pPr>
        <w:tabs>
          <w:tab w:val="left" w:pos="1633"/>
        </w:tabs>
        <w:spacing w:line="276" w:lineRule="auto"/>
        <w:ind w:left="1134"/>
        <w:jc w:val="both"/>
        <w:rPr>
          <w:rFonts w:asciiTheme="minorHAnsi" w:hAnsiTheme="minorHAnsi" w:cstheme="minorHAnsi"/>
          <w:lang w:val="es-MX"/>
        </w:rPr>
      </w:pPr>
    </w:p>
    <w:p w14:paraId="3A1BB878" w14:textId="6612B7EF" w:rsidR="008731B4" w:rsidRDefault="0039161B" w:rsidP="00543DB1">
      <w:pPr>
        <w:pStyle w:val="Ttulo2"/>
        <w:spacing w:before="0" w:line="360" w:lineRule="auto"/>
        <w:rPr>
          <w:rFonts w:cstheme="minorHAnsi"/>
          <w:sz w:val="28"/>
        </w:rPr>
      </w:pPr>
      <w:bookmarkStart w:id="193" w:name="_Toc60132372"/>
      <w:bookmarkStart w:id="194" w:name="_Toc144803750"/>
      <w:bookmarkStart w:id="195" w:name="_Toc147401292"/>
      <w:bookmarkStart w:id="196" w:name="_Toc181609432"/>
      <w:bookmarkStart w:id="197" w:name="_Toc185583943"/>
      <w:bookmarkStart w:id="198" w:name="_Toc188526153"/>
      <w:bookmarkStart w:id="199" w:name="_Toc224029956"/>
      <w:r w:rsidRPr="009153B6">
        <w:rPr>
          <w:rFonts w:cstheme="minorHAnsi"/>
          <w:sz w:val="28"/>
        </w:rPr>
        <w:t>Visión</w:t>
      </w:r>
      <w:bookmarkEnd w:id="193"/>
      <w:bookmarkEnd w:id="194"/>
      <w:bookmarkEnd w:id="195"/>
      <w:bookmarkEnd w:id="196"/>
      <w:bookmarkEnd w:id="197"/>
      <w:bookmarkEnd w:id="198"/>
      <w:bookmarkEnd w:id="199"/>
    </w:p>
    <w:p w14:paraId="57009EFD" w14:textId="778FC61D" w:rsidR="0039161B" w:rsidRDefault="008731B4" w:rsidP="00543DB1">
      <w:pPr>
        <w:spacing w:line="360" w:lineRule="auto"/>
        <w:jc w:val="both"/>
        <w:rPr>
          <w:rFonts w:asciiTheme="minorHAnsi" w:hAnsiTheme="minorHAnsi" w:cstheme="minorHAnsi"/>
          <w:color w:val="000000"/>
          <w:lang w:val="es-MX"/>
        </w:rPr>
      </w:pPr>
      <w:r w:rsidRPr="008731B4">
        <w:rPr>
          <w:rFonts w:asciiTheme="minorHAnsi" w:hAnsiTheme="minorHAnsi" w:cstheme="minorHAnsi"/>
          <w:color w:val="000000"/>
          <w:lang w:val="es-MX"/>
        </w:rPr>
        <w:t>Para el 2035, consolidarse como una institución con altos estándares en la administración de bienes sujetos a extinción de dominio, actuando con eficiencia y eficacia en la gestión pública, bajo los principios de ética, integridad y transparencia.</w:t>
      </w:r>
    </w:p>
    <w:p w14:paraId="44985AEC" w14:textId="77777777" w:rsidR="00EF724A" w:rsidRDefault="00EF724A" w:rsidP="007F79CB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hAnsiTheme="minorHAnsi" w:cstheme="minorHAnsi"/>
          <w:color w:val="000000"/>
          <w:lang w:val="es-MX"/>
        </w:rPr>
      </w:pPr>
    </w:p>
    <w:p w14:paraId="4DE02F25" w14:textId="77777777" w:rsidR="0039161B" w:rsidRPr="00D00E41" w:rsidRDefault="0039161B" w:rsidP="00543DB1">
      <w:pPr>
        <w:pStyle w:val="Ttulo2"/>
        <w:spacing w:before="0" w:line="360" w:lineRule="auto"/>
        <w:rPr>
          <w:rFonts w:cstheme="minorHAnsi"/>
          <w:sz w:val="28"/>
        </w:rPr>
      </w:pPr>
      <w:bookmarkStart w:id="200" w:name="_Toc144803749"/>
      <w:bookmarkStart w:id="201" w:name="_Toc147401291"/>
      <w:bookmarkStart w:id="202" w:name="_Toc181609433"/>
      <w:bookmarkStart w:id="203" w:name="_Toc185583944"/>
      <w:bookmarkStart w:id="204" w:name="_Toc188526154"/>
      <w:bookmarkStart w:id="205" w:name="_Toc224029957"/>
      <w:r w:rsidRPr="00D00E41">
        <w:rPr>
          <w:rFonts w:cstheme="minorHAnsi"/>
          <w:sz w:val="28"/>
        </w:rPr>
        <w:t>Objetivo Institucional</w:t>
      </w:r>
      <w:bookmarkEnd w:id="200"/>
      <w:bookmarkEnd w:id="201"/>
      <w:bookmarkEnd w:id="202"/>
      <w:bookmarkEnd w:id="203"/>
      <w:bookmarkEnd w:id="204"/>
      <w:bookmarkEnd w:id="205"/>
    </w:p>
    <w:p w14:paraId="103F3E93" w14:textId="77777777" w:rsidR="008731B4" w:rsidRDefault="008731B4" w:rsidP="00543DB1">
      <w:pPr>
        <w:spacing w:line="360" w:lineRule="auto"/>
        <w:jc w:val="both"/>
        <w:rPr>
          <w:rFonts w:asciiTheme="minorHAnsi" w:hAnsiTheme="minorHAnsi" w:cstheme="minorHAnsi"/>
        </w:rPr>
      </w:pPr>
      <w:r w:rsidRPr="00F42672">
        <w:rPr>
          <w:rFonts w:asciiTheme="minorHAnsi" w:hAnsiTheme="minorHAnsi" w:cstheme="minorHAnsi"/>
        </w:rPr>
        <w:t>Fortalecimiento de las capacidades institucionales para la administración eficiente de los bienes.</w:t>
      </w:r>
    </w:p>
    <w:p w14:paraId="6163B495" w14:textId="77777777" w:rsidR="00543DB1" w:rsidRPr="00D00E41" w:rsidRDefault="00543DB1" w:rsidP="007F79CB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hAnsiTheme="minorHAnsi" w:cstheme="minorHAnsi"/>
          <w:color w:val="000000"/>
          <w:lang w:val="es-MX"/>
        </w:rPr>
      </w:pPr>
    </w:p>
    <w:p w14:paraId="5A5F3704" w14:textId="00E1ABED" w:rsidR="0039161B" w:rsidRPr="00D00E41" w:rsidRDefault="00B344D0" w:rsidP="00543DB1">
      <w:pPr>
        <w:pStyle w:val="Ttulo2"/>
        <w:spacing w:before="0" w:line="360" w:lineRule="auto"/>
        <w:rPr>
          <w:rFonts w:cstheme="minorHAnsi"/>
          <w:sz w:val="28"/>
        </w:rPr>
      </w:pPr>
      <w:bookmarkStart w:id="206" w:name="_Toc60132373"/>
      <w:bookmarkStart w:id="207" w:name="_Toc144803751"/>
      <w:bookmarkStart w:id="208" w:name="_Toc147401293"/>
      <w:bookmarkStart w:id="209" w:name="_Toc181609434"/>
      <w:bookmarkStart w:id="210" w:name="_Toc185583945"/>
      <w:bookmarkStart w:id="211" w:name="_Toc188526155"/>
      <w:bookmarkStart w:id="212" w:name="_Toc224029958"/>
      <w:r w:rsidRPr="00D00E41">
        <w:rPr>
          <w:rFonts w:cstheme="minorHAnsi"/>
          <w:noProof/>
          <w:lang w:val="es-GT" w:eastAsia="es-GT"/>
        </w:rPr>
        <w:drawing>
          <wp:anchor distT="0" distB="0" distL="114300" distR="114300" simplePos="0" relativeHeight="251896832" behindDoc="0" locked="0" layoutInCell="1" allowOverlap="1" wp14:anchorId="5976C4E0" wp14:editId="1BF04C75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5191125" cy="2463655"/>
            <wp:effectExtent l="0" t="0" r="0" b="0"/>
            <wp:wrapNone/>
            <wp:docPr id="6" name="Imagen 6" descr="C:\Users\leiva.cesar\Downloads\PRINCIPIOS ÉTICO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va.cesar\Downloads\PRINCIPIOS ÉTICOS 20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0" b="22135"/>
                    <a:stretch/>
                  </pic:blipFill>
                  <pic:spPr bwMode="auto">
                    <a:xfrm>
                      <a:off x="0" y="0"/>
                      <a:ext cx="5191125" cy="246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61B" w:rsidRPr="00D00E41">
        <w:rPr>
          <w:rFonts w:cstheme="minorHAnsi"/>
          <w:sz w:val="28"/>
        </w:rPr>
        <w:t>Código de Ética</w:t>
      </w:r>
      <w:bookmarkEnd w:id="206"/>
      <w:r w:rsidR="0039161B" w:rsidRPr="00D00E41">
        <w:rPr>
          <w:rStyle w:val="Refdenotaalpie"/>
          <w:rFonts w:cstheme="minorHAnsi"/>
          <w:sz w:val="28"/>
        </w:rPr>
        <w:footnoteReference w:id="2"/>
      </w:r>
      <w:bookmarkEnd w:id="207"/>
      <w:bookmarkEnd w:id="208"/>
      <w:bookmarkEnd w:id="209"/>
      <w:bookmarkEnd w:id="210"/>
      <w:bookmarkEnd w:id="211"/>
      <w:bookmarkEnd w:id="212"/>
    </w:p>
    <w:p w14:paraId="11CE6D06" w14:textId="6A70B521" w:rsidR="0039161B" w:rsidRPr="00D00E41" w:rsidRDefault="0039161B" w:rsidP="0039161B">
      <w:pPr>
        <w:ind w:left="426" w:firstLine="708"/>
        <w:rPr>
          <w:rFonts w:asciiTheme="minorHAnsi" w:hAnsiTheme="minorHAnsi" w:cstheme="minorHAnsi"/>
          <w:b/>
          <w:bCs/>
        </w:rPr>
      </w:pPr>
    </w:p>
    <w:p w14:paraId="3739271E" w14:textId="1721B1E0" w:rsidR="0039161B" w:rsidRPr="00D00E41" w:rsidRDefault="0039161B" w:rsidP="0039161B">
      <w:pPr>
        <w:ind w:left="426" w:firstLine="708"/>
        <w:rPr>
          <w:rFonts w:asciiTheme="minorHAnsi" w:hAnsiTheme="minorHAnsi" w:cstheme="minorHAnsi"/>
          <w:b/>
          <w:bCs/>
        </w:rPr>
      </w:pPr>
    </w:p>
    <w:p w14:paraId="269E7C9F" w14:textId="7A9F42ED" w:rsidR="0039161B" w:rsidRPr="00D00E41" w:rsidRDefault="0039161B" w:rsidP="0039161B">
      <w:pPr>
        <w:ind w:left="426" w:firstLine="708"/>
        <w:rPr>
          <w:rFonts w:asciiTheme="minorHAnsi" w:hAnsiTheme="minorHAnsi" w:cstheme="minorHAnsi"/>
          <w:b/>
          <w:bCs/>
        </w:rPr>
      </w:pPr>
    </w:p>
    <w:p w14:paraId="291FA79F" w14:textId="77777777" w:rsidR="0039161B" w:rsidRPr="00D00E41" w:rsidRDefault="0039161B" w:rsidP="0039161B">
      <w:pPr>
        <w:ind w:left="426" w:firstLine="708"/>
        <w:rPr>
          <w:rFonts w:asciiTheme="minorHAnsi" w:hAnsiTheme="minorHAnsi" w:cstheme="minorHAnsi"/>
          <w:b/>
          <w:bCs/>
        </w:rPr>
      </w:pPr>
    </w:p>
    <w:p w14:paraId="3E6E39A8" w14:textId="77777777" w:rsidR="0039161B" w:rsidRPr="00D00E41" w:rsidRDefault="0039161B" w:rsidP="0039161B">
      <w:pPr>
        <w:ind w:left="426" w:firstLine="708"/>
        <w:rPr>
          <w:rFonts w:asciiTheme="minorHAnsi" w:hAnsiTheme="minorHAnsi" w:cstheme="minorHAnsi"/>
          <w:b/>
          <w:bCs/>
        </w:rPr>
      </w:pPr>
    </w:p>
    <w:p w14:paraId="25A6B308" w14:textId="77777777" w:rsidR="0039161B" w:rsidRPr="00D00E41" w:rsidRDefault="0039161B" w:rsidP="0039161B">
      <w:pPr>
        <w:ind w:left="426" w:firstLine="708"/>
        <w:rPr>
          <w:rFonts w:asciiTheme="minorHAnsi" w:hAnsiTheme="minorHAnsi" w:cstheme="minorHAnsi"/>
          <w:b/>
          <w:bCs/>
        </w:rPr>
      </w:pPr>
    </w:p>
    <w:p w14:paraId="072EFAF3" w14:textId="77777777" w:rsidR="0039161B" w:rsidRPr="00D00E41" w:rsidRDefault="0039161B" w:rsidP="0039161B">
      <w:pPr>
        <w:ind w:left="426" w:firstLine="708"/>
        <w:rPr>
          <w:rFonts w:asciiTheme="minorHAnsi" w:hAnsiTheme="minorHAnsi" w:cstheme="minorHAnsi"/>
        </w:rPr>
      </w:pPr>
    </w:p>
    <w:p w14:paraId="305DE2DE" w14:textId="77777777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1CD52708" w14:textId="5B4E8550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38472337" w14:textId="3A3F4622" w:rsidR="0039161B" w:rsidRPr="00D00E41" w:rsidRDefault="007F79C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  <w:noProof/>
          <w:lang w:val="es-GT" w:eastAsia="es-GT"/>
        </w:rPr>
        <w:drawing>
          <wp:anchor distT="0" distB="0" distL="114300" distR="114300" simplePos="0" relativeHeight="251897856" behindDoc="0" locked="0" layoutInCell="1" allowOverlap="1" wp14:anchorId="0771AD8A" wp14:editId="3252161D">
            <wp:simplePos x="0" y="0"/>
            <wp:positionH relativeFrom="margin">
              <wp:posOffset>581025</wp:posOffset>
            </wp:positionH>
            <wp:positionV relativeFrom="paragraph">
              <wp:posOffset>22225</wp:posOffset>
            </wp:positionV>
            <wp:extent cx="4810125" cy="2298987"/>
            <wp:effectExtent l="0" t="0" r="0" b="6350"/>
            <wp:wrapNone/>
            <wp:docPr id="12" name="Imagen 12" descr="C:\Users\leiva.cesar\Downloads\VALORES INSTITUCIONALE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iva.cesar\Downloads\VALORES INSTITUCIONALES 20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" t="17230" r="2517" b="23414"/>
                    <a:stretch/>
                  </pic:blipFill>
                  <pic:spPr bwMode="auto">
                    <a:xfrm>
                      <a:off x="0" y="0"/>
                      <a:ext cx="4810125" cy="22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ECF7F" w14:textId="4F95A09B" w:rsidR="0039161B" w:rsidRPr="00D00E41" w:rsidRDefault="0039161B" w:rsidP="007452CD">
      <w:pPr>
        <w:pStyle w:val="Prrafodelista"/>
        <w:tabs>
          <w:tab w:val="left" w:pos="2268"/>
        </w:tabs>
        <w:spacing w:line="360" w:lineRule="auto"/>
        <w:ind w:left="2268"/>
        <w:rPr>
          <w:rFonts w:asciiTheme="minorHAnsi" w:hAnsiTheme="minorHAnsi" w:cstheme="minorHAnsi"/>
        </w:rPr>
      </w:pPr>
    </w:p>
    <w:p w14:paraId="763DA770" w14:textId="55A85415" w:rsidR="001377CC" w:rsidRDefault="001377CC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650AFECC" w14:textId="72641EBE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71DDB2C5" w14:textId="532B1EBA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61202786" w14:textId="0112512F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2999388A" w14:textId="7D8076EE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761ADF72" w14:textId="77777777" w:rsidR="0039161B" w:rsidRPr="00D00E41" w:rsidRDefault="0039161B" w:rsidP="0039161B">
      <w:pPr>
        <w:pStyle w:val="Prrafodelista"/>
        <w:spacing w:line="360" w:lineRule="auto"/>
        <w:ind w:left="2268"/>
        <w:rPr>
          <w:rFonts w:asciiTheme="minorHAnsi" w:hAnsiTheme="minorHAnsi" w:cstheme="minorHAnsi"/>
        </w:rPr>
      </w:pPr>
    </w:p>
    <w:p w14:paraId="7FFB0608" w14:textId="77777777" w:rsidR="0039161B" w:rsidRPr="00D00E41" w:rsidRDefault="0039161B" w:rsidP="00E7115A">
      <w:pPr>
        <w:pStyle w:val="Prrafodelista"/>
        <w:ind w:left="2268"/>
        <w:rPr>
          <w:rFonts w:asciiTheme="minorHAnsi" w:hAnsiTheme="minorHAnsi" w:cstheme="minorHAnsi"/>
        </w:rPr>
      </w:pPr>
    </w:p>
    <w:p w14:paraId="39973618" w14:textId="77777777" w:rsidR="00E7115A" w:rsidRPr="00FC38AB" w:rsidRDefault="00E7115A" w:rsidP="00E7115A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213" w:name="_Toc223589353"/>
      <w:bookmarkStart w:id="214" w:name="_Toc224029959"/>
      <w:bookmarkEnd w:id="180"/>
      <w:r w:rsidRPr="00FC38AB">
        <w:rPr>
          <w:noProof/>
          <w:lang w:val="es-GT" w:eastAsia="es-GT"/>
        </w:rPr>
        <w:drawing>
          <wp:anchor distT="0" distB="0" distL="114300" distR="114300" simplePos="0" relativeHeight="251899904" behindDoc="0" locked="0" layoutInCell="1" allowOverlap="1" wp14:anchorId="6A1F9FC4" wp14:editId="5A4115F7">
            <wp:simplePos x="0" y="0"/>
            <wp:positionH relativeFrom="page">
              <wp:align>center</wp:align>
            </wp:positionH>
            <wp:positionV relativeFrom="paragraph">
              <wp:posOffset>262890</wp:posOffset>
            </wp:positionV>
            <wp:extent cx="6966827" cy="4562475"/>
            <wp:effectExtent l="0" t="0" r="571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27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8AB">
        <w:rPr>
          <w:rFonts w:cstheme="minorHAnsi"/>
          <w:sz w:val="28"/>
          <w:lang w:val="es-ES_tradnl"/>
        </w:rPr>
        <w:t>Organigrama institucional</w:t>
      </w:r>
      <w:bookmarkEnd w:id="213"/>
      <w:bookmarkEnd w:id="214"/>
    </w:p>
    <w:p w14:paraId="79030743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DF496ED" wp14:editId="7B4EAEAD">
                <wp:simplePos x="0" y="0"/>
                <wp:positionH relativeFrom="column">
                  <wp:posOffset>4407535</wp:posOffset>
                </wp:positionH>
                <wp:positionV relativeFrom="paragraph">
                  <wp:posOffset>109220</wp:posOffset>
                </wp:positionV>
                <wp:extent cx="1790700" cy="4667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8A1DD" w14:textId="77777777" w:rsidR="00CC070E" w:rsidRPr="00E178BB" w:rsidRDefault="00CC070E" w:rsidP="00E71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</w:rPr>
                            </w:pPr>
                            <w:r w:rsidRPr="00E178B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  <w:szCs w:val="20"/>
                              </w:rPr>
                              <w:t xml:space="preserve">Aprobado mediante </w:t>
                            </w:r>
                            <w:r w:rsidRPr="00E178B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</w:rPr>
                              <w:t>Punto Diez de Acta Número 7- 2025, de la Sesión Extraordinaria Número 1-2025, de fecha 11 de julio de 2025</w:t>
                            </w:r>
                            <w:r w:rsidRPr="00E178B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  <w:szCs w:val="20"/>
                              </w:rPr>
                              <w:t>, “Actualización de Estructura Organizacional”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496ED" id="Rectángulo 10" o:spid="_x0000_s1028" style="position:absolute;left:0;text-align:left;margin-left:347.05pt;margin-top:8.6pt;width:141pt;height:36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" fillcolor="white [3212]" strokecolor="black [3213]" strokeweight=".25pt">
                <v:textbox>
                  <w:txbxContent>
                    <w:p w14:paraId="15F8A1DD" w14:textId="77777777" w:rsidR="00CC070E" w:rsidRPr="00E178BB" w:rsidRDefault="00CC070E" w:rsidP="00E7115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</w:rPr>
                      </w:pPr>
                      <w:r w:rsidRPr="00E178BB"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  <w:szCs w:val="20"/>
                        </w:rPr>
                        <w:t xml:space="preserve">Aprobado mediante </w:t>
                      </w:r>
                      <w:r w:rsidRPr="00E178BB"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</w:rPr>
                        <w:t>Punto Diez de Acta Número 7- 2025, de la Sesión Extraordinaria Número 1-2025, de fecha 11 de julio de 2025</w:t>
                      </w:r>
                      <w:r w:rsidRPr="00E178BB"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  <w:szCs w:val="20"/>
                        </w:rPr>
                        <w:t>, “Actualización de Estructura Organizacional”</w:t>
                      </w:r>
                    </w:p>
                  </w:txbxContent>
                </v:textbox>
              </v:rect>
            </w:pict>
          </mc:Fallback>
        </mc:AlternateContent>
      </w:r>
    </w:p>
    <w:p w14:paraId="043A9FA9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580BD5DC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59182CFD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0F82DE79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2A9D8566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781371CB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1D016D7D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5AD207E2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46856123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05EC551C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5689BB08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3378B6BB" w14:textId="77777777" w:rsidR="00FC38AB" w:rsidRDefault="00FC38AB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7CD91405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2EE1F629" w14:textId="77777777" w:rsidR="00E7115A" w:rsidRDefault="00E7115A" w:rsidP="00E7115A">
      <w:pPr>
        <w:spacing w:line="360" w:lineRule="auto"/>
        <w:jc w:val="both"/>
        <w:rPr>
          <w:rFonts w:asciiTheme="minorHAnsi" w:hAnsiTheme="minorHAnsi" w:cstheme="minorHAnsi"/>
        </w:rPr>
      </w:pPr>
    </w:p>
    <w:p w14:paraId="4DB044D9" w14:textId="0F3067AE" w:rsidR="00F36A9A" w:rsidRDefault="00F36A9A" w:rsidP="00543DB1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szCs w:val="24"/>
        </w:rPr>
      </w:pPr>
      <w:bookmarkStart w:id="215" w:name="_Toc224029960"/>
      <w:r w:rsidRPr="00D00E41">
        <w:rPr>
          <w:rFonts w:cstheme="minorHAnsi"/>
          <w:sz w:val="28"/>
          <w:lang w:val="es-ES_tradnl"/>
        </w:rPr>
        <w:t>Disposiciones</w:t>
      </w:r>
      <w:r w:rsidRPr="00D00E41">
        <w:rPr>
          <w:rFonts w:cstheme="minorHAnsi"/>
          <w:sz w:val="28"/>
          <w:szCs w:val="24"/>
        </w:rPr>
        <w:t xml:space="preserve"> Generales</w:t>
      </w:r>
      <w:bookmarkStart w:id="216" w:name="_Toc523231840"/>
      <w:bookmarkStart w:id="217" w:name="_Toc188365413"/>
      <w:bookmarkEnd w:id="215"/>
    </w:p>
    <w:p w14:paraId="66BC9ECC" w14:textId="77777777" w:rsidR="00E55C44" w:rsidRPr="00E55C44" w:rsidRDefault="00E55C44" w:rsidP="00E55C44">
      <w:pPr>
        <w:spacing w:line="360" w:lineRule="auto"/>
        <w:rPr>
          <w:rFonts w:ascii="Arial" w:hAnsi="Arial" w:cs="Arial"/>
        </w:rPr>
      </w:pPr>
    </w:p>
    <w:p w14:paraId="59540289" w14:textId="779DE567" w:rsidR="00393853" w:rsidRDefault="00393853" w:rsidP="00543DB1">
      <w:pPr>
        <w:pStyle w:val="Ttulo2"/>
        <w:spacing w:before="0" w:line="360" w:lineRule="auto"/>
        <w:jc w:val="both"/>
        <w:rPr>
          <w:rFonts w:cstheme="minorHAnsi"/>
          <w:sz w:val="28"/>
          <w:szCs w:val="24"/>
        </w:rPr>
      </w:pPr>
      <w:bookmarkStart w:id="218" w:name="_Toc224029961"/>
      <w:r w:rsidRPr="00D00E41">
        <w:rPr>
          <w:rFonts w:cstheme="minorHAnsi"/>
          <w:sz w:val="28"/>
          <w:szCs w:val="24"/>
        </w:rPr>
        <w:t>Normas Específicas</w:t>
      </w:r>
      <w:bookmarkEnd w:id="216"/>
      <w:bookmarkEnd w:id="217"/>
      <w:bookmarkEnd w:id="218"/>
    </w:p>
    <w:p w14:paraId="3797EC22" w14:textId="613A0478" w:rsidR="00FA1520" w:rsidRPr="00543DB1" w:rsidRDefault="00393853" w:rsidP="00543DB1">
      <w:pPr>
        <w:pStyle w:val="Prrafodelista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43DB1">
        <w:rPr>
          <w:rFonts w:asciiTheme="minorHAnsi" w:hAnsiTheme="minorHAnsi" w:cstheme="minorHAnsi"/>
        </w:rPr>
        <w:t>Cada Dirección o Unidad de SENABED, al momento de solicitar personal para cubrir un puesto vacante de trabajo, deberá enviar la</w:t>
      </w:r>
      <w:r w:rsidR="00CA4FCC" w:rsidRPr="00543DB1">
        <w:rPr>
          <w:rFonts w:asciiTheme="minorHAnsi" w:hAnsiTheme="minorHAnsi" w:cstheme="minorHAnsi"/>
        </w:rPr>
        <w:t xml:space="preserve"> requisición de personal</w:t>
      </w:r>
      <w:r w:rsidRPr="00543DB1">
        <w:rPr>
          <w:rFonts w:asciiTheme="minorHAnsi" w:hAnsiTheme="minorHAnsi" w:cstheme="minorHAnsi"/>
        </w:rPr>
        <w:t xml:space="preserve"> por oficio al Departamento de Recursos Humanos, debiendo especificar en forma detallada, las funciones a desempeñar, perfil académico y el grado de responsabilidad que deberá tener respecto al manejo de valores y bienes del Estado.</w:t>
      </w:r>
    </w:p>
    <w:p w14:paraId="3BEF26AE" w14:textId="382EA2A7" w:rsidR="00FA1520" w:rsidRPr="00FA1520" w:rsidRDefault="00393853" w:rsidP="00543DB1">
      <w:pPr>
        <w:pStyle w:val="Prrafodelista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0E41">
        <w:rPr>
          <w:rFonts w:asciiTheme="minorHAnsi" w:hAnsiTheme="minorHAnsi" w:cstheme="minorHAnsi"/>
        </w:rPr>
        <w:t>Para los efectos</w:t>
      </w:r>
      <w:r w:rsidR="00785392">
        <w:rPr>
          <w:rFonts w:asciiTheme="minorHAnsi" w:hAnsiTheme="minorHAnsi" w:cstheme="minorHAnsi"/>
        </w:rPr>
        <w:t xml:space="preserve"> y</w:t>
      </w:r>
      <w:r w:rsidRPr="00D00E41">
        <w:rPr>
          <w:rFonts w:asciiTheme="minorHAnsi" w:hAnsiTheme="minorHAnsi" w:cstheme="minorHAnsi"/>
        </w:rPr>
        <w:t xml:space="preserve"> en cumplimiento del proceso administrativo, </w:t>
      </w:r>
      <w:r w:rsidR="00785392">
        <w:rPr>
          <w:rFonts w:asciiTheme="minorHAnsi" w:hAnsiTheme="minorHAnsi" w:cstheme="minorHAnsi"/>
        </w:rPr>
        <w:t>para</w:t>
      </w:r>
      <w:r w:rsidRPr="00D00E41">
        <w:rPr>
          <w:rFonts w:asciiTheme="minorHAnsi" w:hAnsiTheme="minorHAnsi" w:cstheme="minorHAnsi"/>
        </w:rPr>
        <w:t xml:space="preserve"> la contratación de personal en SENABED, debe observarse lo establecido en el </w:t>
      </w:r>
      <w:bookmarkStart w:id="219" w:name="_Hlk179995809"/>
      <w:r w:rsidRPr="00D00E41">
        <w:rPr>
          <w:rFonts w:asciiTheme="minorHAnsi" w:hAnsiTheme="minorHAnsi" w:cstheme="minorHAnsi"/>
          <w:b/>
        </w:rPr>
        <w:t>Manual de Normas, Procesos y Procedimientos del Departamento de Recursos Humanos</w:t>
      </w:r>
      <w:bookmarkEnd w:id="219"/>
      <w:r w:rsidR="00B33E7A" w:rsidRPr="00D00E41">
        <w:rPr>
          <w:rFonts w:asciiTheme="minorHAnsi" w:hAnsiTheme="minorHAnsi" w:cstheme="minorHAnsi"/>
          <w:b/>
        </w:rPr>
        <w:t xml:space="preserve"> </w:t>
      </w:r>
      <w:r w:rsidR="00B33E7A" w:rsidRPr="00785392">
        <w:rPr>
          <w:rFonts w:asciiTheme="minorHAnsi" w:hAnsiTheme="minorHAnsi" w:cstheme="minorHAnsi"/>
          <w:b/>
        </w:rPr>
        <w:t>vigente</w:t>
      </w:r>
      <w:r w:rsidR="00BB3387">
        <w:rPr>
          <w:rFonts w:asciiTheme="minorHAnsi" w:hAnsiTheme="minorHAnsi" w:cstheme="minorHAnsi"/>
          <w:b/>
        </w:rPr>
        <w:t>.</w:t>
      </w:r>
    </w:p>
    <w:p w14:paraId="55BCD601" w14:textId="6C5E9D7D" w:rsidR="00E94050" w:rsidRDefault="00C229CA" w:rsidP="00543DB1">
      <w:pPr>
        <w:pStyle w:val="Prrafodelista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17FF0">
        <w:rPr>
          <w:rFonts w:asciiTheme="minorHAnsi" w:hAnsiTheme="minorHAnsi" w:cstheme="minorHAnsi"/>
        </w:rPr>
        <w:t>Los puestos de SENABED, serán clasificados de acuerdo a</w:t>
      </w:r>
      <w:r w:rsidR="00301E98" w:rsidRPr="00217FF0">
        <w:rPr>
          <w:rFonts w:asciiTheme="minorHAnsi" w:hAnsiTheme="minorHAnsi" w:cstheme="minorHAnsi"/>
        </w:rPr>
        <w:t>l cuadro siguiente:</w:t>
      </w:r>
    </w:p>
    <w:p w14:paraId="04CCB1D0" w14:textId="77777777" w:rsidR="00D5664D" w:rsidRDefault="00D5664D" w:rsidP="00D5664D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568"/>
        <w:gridCol w:w="1910"/>
        <w:gridCol w:w="7020"/>
      </w:tblGrid>
      <w:tr w:rsidR="00D641C1" w:rsidRPr="00217FF0" w14:paraId="02D9BE21" w14:textId="77777777" w:rsidTr="00253803">
        <w:trPr>
          <w:trHeight w:val="515"/>
          <w:tblHeader/>
        </w:trPr>
        <w:tc>
          <w:tcPr>
            <w:tcW w:w="568" w:type="dxa"/>
            <w:shd w:val="clear" w:color="auto" w:fill="4F81BD" w:themeFill="accent1"/>
            <w:vAlign w:val="center"/>
          </w:tcPr>
          <w:p w14:paraId="3769D0AC" w14:textId="1562081C" w:rsidR="00D641C1" w:rsidRPr="00217FF0" w:rsidRDefault="00D641C1" w:rsidP="006D2E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FF0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1910" w:type="dxa"/>
            <w:shd w:val="clear" w:color="auto" w:fill="4F81BD" w:themeFill="accent1"/>
            <w:vAlign w:val="center"/>
          </w:tcPr>
          <w:p w14:paraId="71771C64" w14:textId="218CF28A" w:rsidR="00D641C1" w:rsidRPr="00217FF0" w:rsidRDefault="00D641C1" w:rsidP="006D2EA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GT"/>
              </w:rPr>
            </w:pPr>
            <w:r w:rsidRPr="00217FF0">
              <w:rPr>
                <w:rFonts w:ascii="Calibri" w:hAnsi="Calibri" w:cs="Calibri"/>
                <w:b/>
                <w:bCs/>
                <w:color w:val="000000"/>
                <w:lang w:eastAsia="es-GT"/>
              </w:rPr>
              <w:t>Puestos</w:t>
            </w:r>
          </w:p>
        </w:tc>
        <w:tc>
          <w:tcPr>
            <w:tcW w:w="7020" w:type="dxa"/>
            <w:shd w:val="clear" w:color="auto" w:fill="4F81BD" w:themeFill="accent1"/>
            <w:vAlign w:val="center"/>
          </w:tcPr>
          <w:p w14:paraId="0189143B" w14:textId="37416B87" w:rsidR="00D641C1" w:rsidRPr="00217FF0" w:rsidRDefault="00D641C1" w:rsidP="006D2EA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GT"/>
              </w:rPr>
            </w:pPr>
            <w:r w:rsidRPr="00217FF0">
              <w:rPr>
                <w:rFonts w:ascii="Calibri" w:hAnsi="Calibri" w:cs="Calibri"/>
                <w:b/>
                <w:bCs/>
                <w:color w:val="000000"/>
                <w:lang w:eastAsia="es-GT"/>
              </w:rPr>
              <w:t>Descripción</w:t>
            </w:r>
          </w:p>
        </w:tc>
      </w:tr>
      <w:tr w:rsidR="006D2EAB" w14:paraId="0F10FD20" w14:textId="77777777" w:rsidTr="00253803">
        <w:tc>
          <w:tcPr>
            <w:tcW w:w="568" w:type="dxa"/>
            <w:vAlign w:val="center"/>
          </w:tcPr>
          <w:p w14:paraId="765FAF49" w14:textId="65BF46BE" w:rsidR="006D2EAB" w:rsidRPr="00217FF0" w:rsidRDefault="006D2EAB" w:rsidP="00754A18">
            <w:pPr>
              <w:jc w:val="center"/>
              <w:rPr>
                <w:rFonts w:asciiTheme="minorHAnsi" w:hAnsiTheme="minorHAnsi" w:cstheme="minorHAnsi"/>
              </w:rPr>
            </w:pPr>
            <w:r w:rsidRPr="00217FF0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1</w:t>
            </w:r>
          </w:p>
        </w:tc>
        <w:tc>
          <w:tcPr>
            <w:tcW w:w="1910" w:type="dxa"/>
            <w:vAlign w:val="center"/>
          </w:tcPr>
          <w:p w14:paraId="4FD46ACE" w14:textId="7609C7AE" w:rsidR="006D2EAB" w:rsidRPr="00217FF0" w:rsidRDefault="006D2EAB" w:rsidP="007452CD">
            <w:pPr>
              <w:rPr>
                <w:rFonts w:asciiTheme="minorHAnsi" w:hAnsiTheme="minorHAnsi" w:cstheme="minorHAnsi"/>
              </w:rPr>
            </w:pPr>
            <w:r w:rsidRPr="00217FF0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Puestos de confianza (libre nombramiento y remoción)</w:t>
            </w:r>
          </w:p>
        </w:tc>
        <w:tc>
          <w:tcPr>
            <w:tcW w:w="7020" w:type="dxa"/>
            <w:vAlign w:val="center"/>
          </w:tcPr>
          <w:p w14:paraId="703E4430" w14:textId="207ACE76" w:rsidR="006D2EAB" w:rsidRPr="00217FF0" w:rsidRDefault="00217FF0" w:rsidP="006D2EA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 w:rsidRPr="00217FF0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Son puestos que requieren un alto grado de confianza y tienen acceso a información sensible y estratégica, son de </w:t>
            </w:r>
            <w:r w:rsidR="001015B5" w:rsidRPr="00217FF0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libre nombramiento y remoción.</w:t>
            </w:r>
          </w:p>
          <w:p w14:paraId="693D606A" w14:textId="7DA6138A" w:rsidR="00EC7AB3" w:rsidRPr="00217FF0" w:rsidRDefault="00EC7AB3" w:rsidP="006D2EA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</w:p>
          <w:p w14:paraId="1FCAC785" w14:textId="77777777" w:rsidR="006D2EAB" w:rsidRPr="00217FF0" w:rsidRDefault="006D2EAB" w:rsidP="006D2EAB">
            <w:pPr>
              <w:jc w:val="both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217FF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Incluye los puestos de: </w:t>
            </w:r>
          </w:p>
          <w:p w14:paraId="41550A50" w14:textId="6E0DE45A" w:rsidR="006D2EAB" w:rsidRPr="00217FF0" w:rsidRDefault="006D2EAB" w:rsidP="006D2EAB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Theme="minorHAnsi" w:eastAsiaTheme="minorHAnsi" w:hAnsiTheme="minorHAnsi" w:cstheme="minorHAnsi"/>
              </w:rPr>
            </w:pPr>
            <w:r w:rsidRPr="00217FF0">
              <w:rPr>
                <w:rFonts w:asciiTheme="minorHAnsi" w:eastAsiaTheme="minorHAnsi" w:hAnsiTheme="minorHAnsi" w:cstheme="minorHAnsi"/>
              </w:rPr>
              <w:t>Directores, Jefes de</w:t>
            </w:r>
            <w:r w:rsidR="00924745">
              <w:rPr>
                <w:rFonts w:asciiTheme="minorHAnsi" w:eastAsiaTheme="minorHAnsi" w:hAnsiTheme="minorHAnsi" w:cstheme="minorHAnsi"/>
              </w:rPr>
              <w:t xml:space="preserve"> Unidad, Jefes de Departamento, Jefes de Sección</w:t>
            </w:r>
            <w:r w:rsidRPr="00217FF0">
              <w:rPr>
                <w:rFonts w:asciiTheme="minorHAnsi" w:eastAsiaTheme="minorHAnsi" w:hAnsiTheme="minorHAnsi" w:cstheme="minorHAnsi"/>
              </w:rPr>
              <w:t xml:space="preserve"> y otras jefaturas creadas.</w:t>
            </w:r>
          </w:p>
          <w:p w14:paraId="76798676" w14:textId="6E93DF4B" w:rsidR="006D2EAB" w:rsidRPr="00217FF0" w:rsidRDefault="00924745" w:rsidP="006D2EAB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</w:t>
            </w:r>
            <w:r w:rsidR="00030999">
              <w:rPr>
                <w:rFonts w:asciiTheme="minorHAnsi" w:eastAsiaTheme="minorHAnsi" w:hAnsiTheme="minorHAnsi" w:cstheme="minorHAnsi"/>
              </w:rPr>
              <w:t>ersonal de seguridad ejecutiva (Escoltas</w:t>
            </w:r>
            <w:r>
              <w:rPr>
                <w:rFonts w:asciiTheme="minorHAnsi" w:eastAsiaTheme="minorHAnsi" w:hAnsiTheme="minorHAnsi" w:cstheme="minorHAnsi"/>
              </w:rPr>
              <w:t xml:space="preserve"> de Seguridad</w:t>
            </w:r>
            <w:r w:rsidR="00D6646C">
              <w:rPr>
                <w:rFonts w:asciiTheme="minorHAnsi" w:eastAsiaTheme="minorHAnsi" w:hAnsiTheme="minorHAnsi" w:cstheme="minorHAnsi"/>
              </w:rPr>
              <w:t xml:space="preserve"> Ejecutiva</w:t>
            </w:r>
            <w:r w:rsidR="00030999">
              <w:rPr>
                <w:rFonts w:asciiTheme="minorHAnsi" w:eastAsiaTheme="minorHAnsi" w:hAnsiTheme="minorHAnsi" w:cstheme="minorHAnsi"/>
              </w:rPr>
              <w:t>).</w:t>
            </w:r>
          </w:p>
          <w:p w14:paraId="2F28502F" w14:textId="66FBD2DD" w:rsidR="006D2EAB" w:rsidRPr="00217FF0" w:rsidRDefault="006D2EAB" w:rsidP="006D2EAB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Theme="minorHAnsi" w:eastAsiaTheme="minorHAnsi" w:hAnsiTheme="minorHAnsi" w:cstheme="minorHAnsi"/>
              </w:rPr>
            </w:pPr>
            <w:r w:rsidRPr="00217FF0">
              <w:rPr>
                <w:rFonts w:asciiTheme="minorHAnsi" w:eastAsiaTheme="minorHAnsi" w:hAnsiTheme="minorHAnsi" w:cstheme="minorHAnsi"/>
              </w:rPr>
              <w:t>Asistentes y Secretarias Ejecutivas del Secretario General y Secretario General Adjunto.</w:t>
            </w:r>
          </w:p>
          <w:p w14:paraId="4F066C98" w14:textId="7EFBDE25" w:rsidR="001015B5" w:rsidRPr="00217FF0" w:rsidRDefault="00924745" w:rsidP="006D2EAB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A</w:t>
            </w:r>
            <w:r w:rsidR="006D2EAB" w:rsidRPr="00217FF0">
              <w:rPr>
                <w:rFonts w:asciiTheme="minorHAnsi" w:eastAsiaTheme="minorHAnsi" w:hAnsiTheme="minorHAnsi" w:cstheme="minorHAnsi"/>
              </w:rPr>
              <w:t>sesores financieros, estadísticos, jurídicos y de cualquier otra profesión que tengan la calidad indicada.</w:t>
            </w:r>
          </w:p>
          <w:p w14:paraId="231245EB" w14:textId="62B849C0" w:rsidR="009A717A" w:rsidRPr="00615A56" w:rsidRDefault="006D2EAB" w:rsidP="00615A56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Theme="minorHAnsi" w:eastAsiaTheme="minorHAnsi" w:hAnsiTheme="minorHAnsi" w:cstheme="minorHAnsi"/>
              </w:rPr>
            </w:pPr>
            <w:r w:rsidRPr="00217FF0">
              <w:rPr>
                <w:rFonts w:asciiTheme="minorHAnsi" w:eastAsiaTheme="minorHAnsi" w:hAnsiTheme="minorHAnsi" w:cstheme="minorHAnsi"/>
              </w:rPr>
              <w:t>Los que, por la naturaleza de sus funciones, así sean considerados al momento de su nombramiento o contratación.</w:t>
            </w:r>
          </w:p>
        </w:tc>
      </w:tr>
      <w:tr w:rsidR="006D2EAB" w14:paraId="72D48721" w14:textId="77777777" w:rsidTr="00253803">
        <w:tc>
          <w:tcPr>
            <w:tcW w:w="568" w:type="dxa"/>
            <w:vAlign w:val="center"/>
          </w:tcPr>
          <w:p w14:paraId="19CB634F" w14:textId="0F83A3F8" w:rsidR="006D2EAB" w:rsidRPr="00217FF0" w:rsidRDefault="006D2EAB" w:rsidP="006D2EAB">
            <w:pPr>
              <w:jc w:val="center"/>
              <w:rPr>
                <w:rFonts w:asciiTheme="minorHAnsi" w:hAnsiTheme="minorHAnsi" w:cstheme="minorHAnsi"/>
              </w:rPr>
            </w:pPr>
            <w:r w:rsidRPr="00217FF0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2</w:t>
            </w:r>
          </w:p>
        </w:tc>
        <w:tc>
          <w:tcPr>
            <w:tcW w:w="1910" w:type="dxa"/>
            <w:vAlign w:val="center"/>
          </w:tcPr>
          <w:p w14:paraId="2AAD8765" w14:textId="594EA9C4" w:rsidR="006D2EAB" w:rsidRPr="00217FF0" w:rsidRDefault="00754A18" w:rsidP="007452CD">
            <w:pPr>
              <w:rPr>
                <w:rFonts w:asciiTheme="minorHAnsi" w:hAnsiTheme="minorHAnsi" w:cstheme="minorHAnsi"/>
              </w:rPr>
            </w:pPr>
            <w:r w:rsidRPr="00217FF0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Puestos por o</w:t>
            </w:r>
            <w:r w:rsidR="006D2EAB" w:rsidRPr="00217FF0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posición</w:t>
            </w:r>
          </w:p>
        </w:tc>
        <w:tc>
          <w:tcPr>
            <w:tcW w:w="7020" w:type="dxa"/>
            <w:vAlign w:val="center"/>
          </w:tcPr>
          <w:p w14:paraId="5E300249" w14:textId="78E1F073" w:rsidR="006D2EAB" w:rsidRPr="00217FF0" w:rsidRDefault="006D2EAB" w:rsidP="006F0CA7">
            <w:pPr>
              <w:jc w:val="both"/>
              <w:rPr>
                <w:rFonts w:asciiTheme="minorHAnsi" w:hAnsiTheme="minorHAnsi" w:cstheme="minorHAnsi"/>
              </w:rPr>
            </w:pPr>
            <w:r w:rsidRPr="00217FF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Son los que conllevan un proceso de selección para acceder a </w:t>
            </w:r>
            <w:r w:rsidR="00924745">
              <w:rPr>
                <w:rFonts w:asciiTheme="minorHAnsi" w:eastAsia="Batang" w:hAnsiTheme="minorHAnsi" w:cstheme="minorHAnsi"/>
                <w:lang w:eastAsia="ko-KR"/>
              </w:rPr>
              <w:t xml:space="preserve">los ascensos </w:t>
            </w:r>
            <w:r w:rsidRPr="00217FF0">
              <w:rPr>
                <w:rFonts w:asciiTheme="minorHAnsi" w:eastAsia="Batang" w:hAnsiTheme="minorHAnsi" w:cstheme="minorHAnsi"/>
                <w:lang w:eastAsia="ko-KR"/>
              </w:rPr>
              <w:t xml:space="preserve">o nombramientos a puestos de trabajo que se encuentran </w:t>
            </w:r>
            <w:r w:rsidR="006F0CA7" w:rsidRPr="00217FF0">
              <w:rPr>
                <w:rFonts w:asciiTheme="minorHAnsi" w:eastAsia="Batang" w:hAnsiTheme="minorHAnsi" w:cstheme="minorHAnsi"/>
                <w:lang w:eastAsia="ko-KR"/>
              </w:rPr>
              <w:t>con carg</w:t>
            </w:r>
            <w:r w:rsidRPr="00217FF0">
              <w:rPr>
                <w:rFonts w:asciiTheme="minorHAnsi" w:eastAsia="Batang" w:hAnsiTheme="minorHAnsi" w:cstheme="minorHAnsi"/>
                <w:lang w:eastAsia="ko-KR"/>
              </w:rPr>
              <w:t>o</w:t>
            </w:r>
            <w:r w:rsidR="006F0CA7" w:rsidRPr="00217FF0">
              <w:rPr>
                <w:rFonts w:asciiTheme="minorHAnsi" w:eastAsia="Batang" w:hAnsiTheme="minorHAnsi" w:cstheme="minorHAnsi"/>
                <w:lang w:eastAsia="ko-KR"/>
              </w:rPr>
              <w:t xml:space="preserve"> al R</w:t>
            </w:r>
            <w:r w:rsidRPr="00217FF0">
              <w:rPr>
                <w:rFonts w:asciiTheme="minorHAnsi" w:eastAsia="Batang" w:hAnsiTheme="minorHAnsi" w:cstheme="minorHAnsi"/>
                <w:lang w:eastAsia="ko-KR"/>
              </w:rPr>
              <w:t xml:space="preserve">englón </w:t>
            </w:r>
            <w:r w:rsidR="006F0CA7" w:rsidRPr="00217FF0">
              <w:rPr>
                <w:rFonts w:asciiTheme="minorHAnsi" w:eastAsia="Batang" w:hAnsiTheme="minorHAnsi" w:cstheme="minorHAnsi"/>
                <w:lang w:eastAsia="ko-KR"/>
              </w:rPr>
              <w:t>P</w:t>
            </w:r>
            <w:r w:rsidRPr="00217FF0">
              <w:rPr>
                <w:rFonts w:asciiTheme="minorHAnsi" w:eastAsia="Batang" w:hAnsiTheme="minorHAnsi" w:cstheme="minorHAnsi"/>
                <w:lang w:eastAsia="ko-KR"/>
              </w:rPr>
              <w:t>resupuestario 011 “Personal Permanente”.</w:t>
            </w:r>
          </w:p>
        </w:tc>
      </w:tr>
      <w:tr w:rsidR="006D2EAB" w14:paraId="1E1AEC5A" w14:textId="77777777" w:rsidTr="00253803">
        <w:tc>
          <w:tcPr>
            <w:tcW w:w="568" w:type="dxa"/>
            <w:vAlign w:val="center"/>
          </w:tcPr>
          <w:p w14:paraId="5E50EA4F" w14:textId="5B31E758" w:rsidR="006D2EAB" w:rsidRPr="00140B53" w:rsidRDefault="006D2EAB" w:rsidP="006D2EAB">
            <w:pPr>
              <w:jc w:val="center"/>
              <w:rPr>
                <w:rFonts w:asciiTheme="minorHAnsi" w:hAnsiTheme="minorHAnsi" w:cstheme="minorHAnsi"/>
              </w:rPr>
            </w:pPr>
            <w:r w:rsidRPr="00140B53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3</w:t>
            </w:r>
          </w:p>
        </w:tc>
        <w:tc>
          <w:tcPr>
            <w:tcW w:w="1910" w:type="dxa"/>
            <w:vAlign w:val="center"/>
          </w:tcPr>
          <w:p w14:paraId="6139B323" w14:textId="4507FCF1" w:rsidR="006D2EAB" w:rsidRPr="00140B53" w:rsidRDefault="006D2EAB" w:rsidP="007452CD">
            <w:pPr>
              <w:rPr>
                <w:rFonts w:asciiTheme="minorHAnsi" w:hAnsiTheme="minorHAnsi" w:cstheme="minorHAnsi"/>
              </w:rPr>
            </w:pPr>
            <w:r w:rsidRPr="00140B53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 xml:space="preserve">Puestos de Carácter Temporal (Renglón Presupuestario </w:t>
            </w:r>
            <w:r w:rsidR="00030999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021 “Personal Supernumerario” y</w:t>
            </w:r>
            <w:r w:rsidR="00217FF0" w:rsidRPr="00140B53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 xml:space="preserve"> </w:t>
            </w:r>
            <w:r w:rsidRPr="00140B53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022 “Personal por Contrato”</w:t>
            </w:r>
            <w:r w:rsidR="00030999">
              <w:rPr>
                <w:rFonts w:asciiTheme="minorHAnsi" w:eastAsia="Arial Unicode MS" w:hAnsiTheme="minorHAnsi" w:cstheme="minorHAnsi"/>
                <w:bCs/>
                <w:color w:val="000000" w:themeColor="text1"/>
                <w:lang w:eastAsia="ko-KR"/>
              </w:rPr>
              <w:t>)</w:t>
            </w:r>
          </w:p>
        </w:tc>
        <w:tc>
          <w:tcPr>
            <w:tcW w:w="7020" w:type="dxa"/>
            <w:vAlign w:val="center"/>
          </w:tcPr>
          <w:p w14:paraId="1ADBC472" w14:textId="4068A38E" w:rsidR="006D2EAB" w:rsidRPr="00140B53" w:rsidRDefault="006D2EAB" w:rsidP="006D2EAB">
            <w:pPr>
              <w:jc w:val="both"/>
              <w:rPr>
                <w:rFonts w:asciiTheme="minorHAnsi" w:eastAsia="Batang" w:hAnsiTheme="minorHAnsi" w:cstheme="minorHAnsi"/>
                <w:color w:val="000000" w:themeColor="text1"/>
                <w:lang w:eastAsia="ko-KR"/>
              </w:rPr>
            </w:pPr>
            <w:r w:rsidRPr="00140B53">
              <w:rPr>
                <w:rFonts w:asciiTheme="minorHAnsi" w:eastAsia="Batang" w:hAnsiTheme="minorHAnsi" w:cstheme="minorHAnsi"/>
                <w:color w:val="000000" w:themeColor="text1"/>
                <w:lang w:eastAsia="ko-KR"/>
              </w:rPr>
              <w:t>Los puestos con esta denominación están comprendidos en contratos de plazo determinado</w:t>
            </w:r>
            <w:r w:rsidR="00217FF0" w:rsidRPr="00140B53">
              <w:rPr>
                <w:rFonts w:asciiTheme="minorHAnsi" w:eastAsia="Batang" w:hAnsiTheme="minorHAnsi" w:cstheme="minorHAnsi"/>
                <w:color w:val="000000" w:themeColor="text1"/>
                <w:lang w:eastAsia="ko-KR"/>
              </w:rPr>
              <w:t>, y cuando estos abarquen más de un ejercicio fiscal, los contratos deberán prorrogarse</w:t>
            </w:r>
            <w:r w:rsidRPr="00140B53">
              <w:rPr>
                <w:rFonts w:asciiTheme="minorHAnsi" w:eastAsia="Batang" w:hAnsiTheme="minorHAnsi" w:cstheme="minorHAnsi"/>
                <w:color w:val="000000" w:themeColor="text1"/>
                <w:lang w:eastAsia="ko-KR"/>
              </w:rPr>
              <w:t>.</w:t>
            </w:r>
          </w:p>
          <w:p w14:paraId="7D9A28C4" w14:textId="32F55400" w:rsidR="006D2EAB" w:rsidRPr="00140B53" w:rsidRDefault="00924745" w:rsidP="006D2EA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Batang" w:hAnsiTheme="minorHAnsi" w:cstheme="minorHAnsi"/>
                <w:color w:val="000000" w:themeColor="text1"/>
                <w:lang w:eastAsia="ko-KR"/>
              </w:rPr>
              <w:t>S</w:t>
            </w:r>
            <w:r w:rsidR="006D2EAB" w:rsidRPr="00140B53">
              <w:rPr>
                <w:rFonts w:asciiTheme="minorHAnsi" w:eastAsia="Batang" w:hAnsiTheme="minorHAnsi" w:cstheme="minorHAnsi"/>
                <w:color w:val="000000" w:themeColor="text1"/>
                <w:lang w:eastAsia="ko-KR"/>
              </w:rPr>
              <w:t>u contratación podrá ser finalizada según lo establecido en las cláusulas del contrato de trabajo.</w:t>
            </w:r>
          </w:p>
        </w:tc>
      </w:tr>
    </w:tbl>
    <w:p w14:paraId="39070258" w14:textId="77777777" w:rsidR="00FC38AB" w:rsidRDefault="00FC38AB" w:rsidP="00FC38AB">
      <w:pPr>
        <w:pStyle w:val="Prrafodelista"/>
        <w:spacing w:line="360" w:lineRule="auto"/>
        <w:ind w:left="567"/>
        <w:jc w:val="both"/>
        <w:rPr>
          <w:rFonts w:asciiTheme="minorHAnsi" w:hAnsiTheme="minorHAnsi" w:cstheme="minorHAnsi"/>
        </w:rPr>
      </w:pPr>
    </w:p>
    <w:p w14:paraId="644990A4" w14:textId="33FADAF5" w:rsidR="00ED4E09" w:rsidRPr="00033121" w:rsidRDefault="000B619B" w:rsidP="00253803">
      <w:pPr>
        <w:pStyle w:val="Prrafodelista"/>
        <w:numPr>
          <w:ilvl w:val="0"/>
          <w:numId w:val="12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033121">
        <w:rPr>
          <w:rFonts w:asciiTheme="minorHAnsi" w:hAnsiTheme="minorHAnsi" w:cstheme="minorHAnsi"/>
        </w:rPr>
        <w:t>Los</w:t>
      </w:r>
      <w:r w:rsidR="00924745">
        <w:rPr>
          <w:rFonts w:asciiTheme="minorHAnsi" w:hAnsiTheme="minorHAnsi" w:cstheme="minorHAnsi"/>
        </w:rPr>
        <w:t xml:space="preserve"> puestos</w:t>
      </w:r>
      <w:r w:rsidR="00AF2BFC" w:rsidRPr="00033121">
        <w:rPr>
          <w:rFonts w:asciiTheme="minorHAnsi" w:hAnsiTheme="minorHAnsi" w:cstheme="minorHAnsi"/>
        </w:rPr>
        <w:t xml:space="preserve"> se </w:t>
      </w:r>
      <w:r w:rsidR="00EC7AB3" w:rsidRPr="00033121">
        <w:rPr>
          <w:rFonts w:asciiTheme="minorHAnsi" w:hAnsiTheme="minorHAnsi" w:cstheme="minorHAnsi"/>
        </w:rPr>
        <w:t>encontrarán</w:t>
      </w:r>
      <w:r w:rsidR="00AF2BFC" w:rsidRPr="00033121">
        <w:rPr>
          <w:rFonts w:asciiTheme="minorHAnsi" w:hAnsiTheme="minorHAnsi" w:cstheme="minorHAnsi"/>
        </w:rPr>
        <w:t xml:space="preserve"> organizad</w:t>
      </w:r>
      <w:r w:rsidR="00D00383" w:rsidRPr="00033121">
        <w:rPr>
          <w:rFonts w:asciiTheme="minorHAnsi" w:hAnsiTheme="minorHAnsi" w:cstheme="minorHAnsi"/>
        </w:rPr>
        <w:t>o</w:t>
      </w:r>
      <w:r w:rsidR="00AF2BFC" w:rsidRPr="00033121">
        <w:rPr>
          <w:rFonts w:asciiTheme="minorHAnsi" w:hAnsiTheme="minorHAnsi" w:cstheme="minorHAnsi"/>
        </w:rPr>
        <w:t xml:space="preserve">s en </w:t>
      </w:r>
      <w:r w:rsidR="00167B87">
        <w:rPr>
          <w:rFonts w:asciiTheme="minorHAnsi" w:hAnsiTheme="minorHAnsi" w:cstheme="minorHAnsi"/>
        </w:rPr>
        <w:t>series</w:t>
      </w:r>
      <w:r w:rsidR="00924745">
        <w:rPr>
          <w:rFonts w:asciiTheme="minorHAnsi" w:hAnsiTheme="minorHAnsi" w:cstheme="minorHAnsi"/>
        </w:rPr>
        <w:t>,</w:t>
      </w:r>
      <w:r w:rsidR="00271E76" w:rsidRPr="00033121">
        <w:rPr>
          <w:rFonts w:asciiTheme="minorHAnsi" w:hAnsiTheme="minorHAnsi" w:cstheme="minorHAnsi"/>
        </w:rPr>
        <w:t xml:space="preserve"> de la forma siguiente</w:t>
      </w:r>
      <w:r w:rsidR="00A15C34" w:rsidRPr="00033121">
        <w:rPr>
          <w:rFonts w:asciiTheme="minorHAnsi" w:hAnsiTheme="minorHAnsi" w:cstheme="minorHAnsi"/>
        </w:rPr>
        <w:t>:</w:t>
      </w:r>
    </w:p>
    <w:p w14:paraId="2AD29AE7" w14:textId="002B8717" w:rsidR="00810DB7" w:rsidRPr="00A55E92" w:rsidRDefault="0068163B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55E92">
        <w:rPr>
          <w:rFonts w:asciiTheme="minorHAnsi" w:hAnsiTheme="minorHAnsi" w:cstheme="minorHAnsi"/>
        </w:rPr>
        <w:t>Operativ</w:t>
      </w:r>
      <w:r w:rsidR="00F17A0B" w:rsidRPr="00A55E92">
        <w:rPr>
          <w:rFonts w:asciiTheme="minorHAnsi" w:hAnsiTheme="minorHAnsi" w:cstheme="minorHAnsi"/>
        </w:rPr>
        <w:t>a</w:t>
      </w:r>
    </w:p>
    <w:p w14:paraId="57975C22" w14:textId="27EFF3CC" w:rsidR="00810DB7" w:rsidRPr="00A55E92" w:rsidRDefault="00810DB7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55E92">
        <w:rPr>
          <w:rFonts w:asciiTheme="minorHAnsi" w:hAnsiTheme="minorHAnsi" w:cstheme="minorHAnsi"/>
        </w:rPr>
        <w:t>Seguridad</w:t>
      </w:r>
    </w:p>
    <w:p w14:paraId="28A077EF" w14:textId="32738972" w:rsidR="00810DB7" w:rsidRPr="00A55E92" w:rsidRDefault="00810DB7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55E92">
        <w:rPr>
          <w:rFonts w:asciiTheme="minorHAnsi" w:hAnsiTheme="minorHAnsi" w:cstheme="minorHAnsi"/>
        </w:rPr>
        <w:t>Técnic</w:t>
      </w:r>
      <w:r w:rsidR="00980259" w:rsidRPr="00A55E92">
        <w:rPr>
          <w:rFonts w:asciiTheme="minorHAnsi" w:hAnsiTheme="minorHAnsi" w:cstheme="minorHAnsi"/>
        </w:rPr>
        <w:t>a</w:t>
      </w:r>
    </w:p>
    <w:p w14:paraId="70D8233B" w14:textId="2A90AB0D" w:rsidR="00560479" w:rsidRPr="00A55E92" w:rsidRDefault="00996ED9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55E92">
        <w:rPr>
          <w:rFonts w:asciiTheme="minorHAnsi" w:hAnsiTheme="minorHAnsi" w:cstheme="minorHAnsi"/>
        </w:rPr>
        <w:t>Técnic</w:t>
      </w:r>
      <w:r w:rsidR="001976F2">
        <w:rPr>
          <w:rFonts w:asciiTheme="minorHAnsi" w:hAnsiTheme="minorHAnsi" w:cstheme="minorHAnsi"/>
        </w:rPr>
        <w:t>a</w:t>
      </w:r>
      <w:r w:rsidR="00E65A2A">
        <w:rPr>
          <w:rFonts w:asciiTheme="minorHAnsi" w:hAnsiTheme="minorHAnsi" w:cstheme="minorHAnsi"/>
        </w:rPr>
        <w:t xml:space="preserve"> Profesional</w:t>
      </w:r>
    </w:p>
    <w:p w14:paraId="3909AECF" w14:textId="32995B75" w:rsidR="00B43758" w:rsidRPr="00033121" w:rsidRDefault="00B43758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033121">
        <w:rPr>
          <w:rFonts w:asciiTheme="minorHAnsi" w:hAnsiTheme="minorHAnsi" w:cstheme="minorHAnsi"/>
        </w:rPr>
        <w:t>Oficina</w:t>
      </w:r>
    </w:p>
    <w:p w14:paraId="08BC5372" w14:textId="608C2DF2" w:rsidR="00757FC0" w:rsidRDefault="0068163B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033121">
        <w:rPr>
          <w:rFonts w:asciiTheme="minorHAnsi" w:hAnsiTheme="minorHAnsi" w:cstheme="minorHAnsi"/>
        </w:rPr>
        <w:t>Profesional</w:t>
      </w:r>
      <w:r w:rsidR="001976F2">
        <w:rPr>
          <w:rFonts w:asciiTheme="minorHAnsi" w:hAnsiTheme="minorHAnsi" w:cstheme="minorHAnsi"/>
        </w:rPr>
        <w:t xml:space="preserve"> Especializada</w:t>
      </w:r>
    </w:p>
    <w:p w14:paraId="3A6CB2BC" w14:textId="6594DD98" w:rsidR="00061358" w:rsidRPr="00033121" w:rsidRDefault="00061358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Administrativa</w:t>
      </w:r>
    </w:p>
    <w:p w14:paraId="2611FBF6" w14:textId="2A093908" w:rsidR="00757FC0" w:rsidRPr="00A55E92" w:rsidRDefault="00E94050" w:rsidP="00253803">
      <w:pPr>
        <w:pStyle w:val="Prrafodelista"/>
        <w:numPr>
          <w:ilvl w:val="0"/>
          <w:numId w:val="29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55E92">
        <w:rPr>
          <w:rFonts w:asciiTheme="minorHAnsi" w:hAnsiTheme="minorHAnsi" w:cstheme="minorHAnsi"/>
        </w:rPr>
        <w:t>Ejecutiv</w:t>
      </w:r>
      <w:r w:rsidR="00980259" w:rsidRPr="00A55E92">
        <w:rPr>
          <w:rFonts w:asciiTheme="minorHAnsi" w:hAnsiTheme="minorHAnsi" w:cstheme="minorHAnsi"/>
        </w:rPr>
        <w:t>a</w:t>
      </w:r>
    </w:p>
    <w:p w14:paraId="1C147CEA" w14:textId="756FCB86" w:rsidR="00615A56" w:rsidRDefault="00615A56" w:rsidP="00253803">
      <w:pPr>
        <w:pStyle w:val="Prrafodelista"/>
        <w:numPr>
          <w:ilvl w:val="0"/>
          <w:numId w:val="12"/>
        </w:numPr>
        <w:spacing w:line="360" w:lineRule="auto"/>
        <w:ind w:left="567" w:hanging="567"/>
        <w:jc w:val="both"/>
        <w:rPr>
          <w:rFonts w:asciiTheme="minorHAnsi" w:eastAsia="Trebuchet MS" w:hAnsiTheme="minorHAnsi" w:cstheme="minorHAnsi"/>
          <w:lang w:eastAsia="en-US"/>
        </w:rPr>
      </w:pPr>
      <w:r w:rsidRPr="00615A56">
        <w:rPr>
          <w:rFonts w:asciiTheme="minorHAnsi" w:eastAsia="Trebuchet MS" w:hAnsiTheme="minorHAnsi" w:cstheme="minorHAnsi"/>
          <w:lang w:eastAsia="en-US"/>
        </w:rPr>
        <w:t xml:space="preserve">La </w:t>
      </w:r>
      <w:r w:rsidR="00482F12" w:rsidRPr="00615A56">
        <w:rPr>
          <w:rFonts w:asciiTheme="minorHAnsi" w:eastAsia="Trebuchet MS" w:hAnsiTheme="minorHAnsi" w:cstheme="minorHAnsi"/>
          <w:lang w:eastAsia="en-US"/>
        </w:rPr>
        <w:t xml:space="preserve">autoridad </w:t>
      </w:r>
      <w:r w:rsidR="00482F12">
        <w:rPr>
          <w:rFonts w:asciiTheme="minorHAnsi" w:eastAsia="Trebuchet MS" w:hAnsiTheme="minorHAnsi" w:cstheme="minorHAnsi"/>
          <w:lang w:eastAsia="en-US"/>
        </w:rPr>
        <w:t xml:space="preserve">en la </w:t>
      </w:r>
      <w:r w:rsidRPr="00615A56">
        <w:rPr>
          <w:rFonts w:asciiTheme="minorHAnsi" w:eastAsia="Trebuchet MS" w:hAnsiTheme="minorHAnsi" w:cstheme="minorHAnsi"/>
          <w:lang w:eastAsia="en-US"/>
        </w:rPr>
        <w:t>jerarquía del puesto est</w:t>
      </w:r>
      <w:r>
        <w:rPr>
          <w:rFonts w:asciiTheme="minorHAnsi" w:eastAsia="Trebuchet MS" w:hAnsiTheme="minorHAnsi" w:cstheme="minorHAnsi"/>
          <w:lang w:eastAsia="en-US"/>
        </w:rPr>
        <w:t>ará</w:t>
      </w:r>
      <w:r w:rsidRPr="00615A56">
        <w:rPr>
          <w:rFonts w:asciiTheme="minorHAnsi" w:eastAsia="Trebuchet MS" w:hAnsiTheme="minorHAnsi" w:cstheme="minorHAnsi"/>
          <w:lang w:eastAsia="en-US"/>
        </w:rPr>
        <w:t xml:space="preserve"> estructurada en forma ascendente, a medida que aumenta el grado de responsabilidad</w:t>
      </w:r>
      <w:r w:rsidR="00482F12">
        <w:rPr>
          <w:rFonts w:asciiTheme="minorHAnsi" w:eastAsia="Trebuchet MS" w:hAnsiTheme="minorHAnsi" w:cstheme="minorHAnsi"/>
          <w:lang w:eastAsia="en-US"/>
        </w:rPr>
        <w:t xml:space="preserve"> y </w:t>
      </w:r>
      <w:r w:rsidR="009D51A6">
        <w:rPr>
          <w:rFonts w:asciiTheme="minorHAnsi" w:eastAsia="Trebuchet MS" w:hAnsiTheme="minorHAnsi" w:cstheme="minorHAnsi"/>
          <w:lang w:eastAsia="en-US"/>
        </w:rPr>
        <w:t>dificultad</w:t>
      </w:r>
      <w:r w:rsidRPr="00615A56">
        <w:rPr>
          <w:rFonts w:asciiTheme="minorHAnsi" w:eastAsia="Trebuchet MS" w:hAnsiTheme="minorHAnsi" w:cstheme="minorHAnsi"/>
          <w:lang w:eastAsia="en-US"/>
        </w:rPr>
        <w:t>,</w:t>
      </w:r>
      <w:r w:rsidR="009D51A6">
        <w:rPr>
          <w:rFonts w:asciiTheme="minorHAnsi" w:eastAsia="Trebuchet MS" w:hAnsiTheme="minorHAnsi" w:cstheme="minorHAnsi"/>
          <w:lang w:eastAsia="en-US"/>
        </w:rPr>
        <w:t xml:space="preserve"> clasificándose de la forma siguiente:</w:t>
      </w:r>
      <w:r w:rsidRPr="00615A56">
        <w:rPr>
          <w:rFonts w:asciiTheme="minorHAnsi" w:eastAsia="Trebuchet MS" w:hAnsiTheme="minorHAnsi" w:cstheme="minorHAnsi"/>
          <w:lang w:eastAsia="en-US"/>
        </w:rPr>
        <w:t xml:space="preserve"> </w:t>
      </w:r>
    </w:p>
    <w:p w14:paraId="49CE74B4" w14:textId="77777777" w:rsidR="00D5664D" w:rsidRDefault="000675C7" w:rsidP="00D5664D">
      <w:pPr>
        <w:pStyle w:val="Prrafodelista"/>
        <w:numPr>
          <w:ilvl w:val="0"/>
          <w:numId w:val="27"/>
        </w:numPr>
        <w:spacing w:line="360" w:lineRule="auto"/>
        <w:ind w:left="993"/>
        <w:jc w:val="both"/>
        <w:rPr>
          <w:rFonts w:asciiTheme="minorHAnsi" w:eastAsia="Trebuchet MS" w:hAnsiTheme="minorHAnsi" w:cstheme="minorHAnsi"/>
          <w:lang w:eastAsia="en-US"/>
        </w:rPr>
      </w:pPr>
      <w:r w:rsidRPr="00253803">
        <w:rPr>
          <w:rFonts w:asciiTheme="minorHAnsi" w:eastAsia="Trebuchet MS" w:hAnsiTheme="minorHAnsi" w:cstheme="minorHAnsi"/>
          <w:lang w:eastAsia="en-US"/>
        </w:rPr>
        <w:t>Bajo</w:t>
      </w:r>
      <w:r w:rsidR="009935DB" w:rsidRPr="00253803">
        <w:rPr>
          <w:rFonts w:asciiTheme="minorHAnsi" w:eastAsia="Trebuchet MS" w:hAnsiTheme="minorHAnsi" w:cstheme="minorHAnsi"/>
          <w:lang w:eastAsia="en-US"/>
        </w:rPr>
        <w:t xml:space="preserve">: </w:t>
      </w:r>
      <w:r w:rsidRPr="00253803">
        <w:rPr>
          <w:rFonts w:asciiTheme="minorHAnsi" w:eastAsia="Trebuchet MS" w:hAnsiTheme="minorHAnsi" w:cstheme="minorHAnsi"/>
          <w:lang w:eastAsia="en-US"/>
        </w:rPr>
        <w:t xml:space="preserve">Se refiere a puestos que tienen un menor grado </w:t>
      </w:r>
      <w:r w:rsidR="000628E9" w:rsidRPr="00253803">
        <w:rPr>
          <w:rFonts w:asciiTheme="minorHAnsi" w:eastAsia="Trebuchet MS" w:hAnsiTheme="minorHAnsi" w:cstheme="minorHAnsi"/>
          <w:lang w:eastAsia="en-US"/>
        </w:rPr>
        <w:t>de autoridad y responsabilidad, s</w:t>
      </w:r>
      <w:r w:rsidRPr="00253803">
        <w:rPr>
          <w:rFonts w:asciiTheme="minorHAnsi" w:eastAsia="Trebuchet MS" w:hAnsiTheme="minorHAnsi" w:cstheme="minorHAnsi"/>
          <w:lang w:eastAsia="en-US"/>
        </w:rPr>
        <w:t>us tareas suelen ser más específicas, enfocadas en la ejecución de procesos y la aplicación de políticas esta</w:t>
      </w:r>
      <w:r w:rsidRPr="00D5664D">
        <w:rPr>
          <w:rFonts w:asciiTheme="minorHAnsi" w:eastAsia="Trebuchet MS" w:hAnsiTheme="minorHAnsi" w:cstheme="minorHAnsi"/>
          <w:lang w:eastAsia="en-US"/>
        </w:rPr>
        <w:t>blecidas por los niveles superiores.</w:t>
      </w:r>
    </w:p>
    <w:p w14:paraId="5B2187F5" w14:textId="3CE57536" w:rsidR="000675C7" w:rsidRPr="00D5664D" w:rsidRDefault="000675C7" w:rsidP="00D5664D">
      <w:pPr>
        <w:pStyle w:val="Prrafodelista"/>
        <w:numPr>
          <w:ilvl w:val="0"/>
          <w:numId w:val="27"/>
        </w:numPr>
        <w:spacing w:line="360" w:lineRule="auto"/>
        <w:ind w:left="993"/>
        <w:jc w:val="both"/>
        <w:rPr>
          <w:rFonts w:asciiTheme="minorHAnsi" w:eastAsia="Trebuchet MS" w:hAnsiTheme="minorHAnsi" w:cstheme="minorHAnsi"/>
          <w:lang w:eastAsia="en-US"/>
        </w:rPr>
      </w:pPr>
      <w:r w:rsidRPr="00D5664D">
        <w:rPr>
          <w:rFonts w:asciiTheme="minorHAnsi" w:eastAsia="Trebuchet MS" w:hAnsiTheme="minorHAnsi" w:cstheme="minorHAnsi"/>
          <w:lang w:eastAsia="en-US"/>
        </w:rPr>
        <w:t>Medio</w:t>
      </w:r>
      <w:r w:rsidR="009935DB" w:rsidRPr="00D5664D">
        <w:rPr>
          <w:rFonts w:asciiTheme="minorHAnsi" w:eastAsia="Trebuchet MS" w:hAnsiTheme="minorHAnsi" w:cstheme="minorHAnsi"/>
          <w:lang w:eastAsia="en-US"/>
        </w:rPr>
        <w:t xml:space="preserve">: </w:t>
      </w:r>
      <w:r w:rsidRPr="00D5664D">
        <w:rPr>
          <w:rFonts w:asciiTheme="minorHAnsi" w:eastAsia="Trebuchet MS" w:hAnsiTheme="minorHAnsi" w:cstheme="minorHAnsi"/>
          <w:lang w:eastAsia="en-US"/>
        </w:rPr>
        <w:t>Representa puestos con un</w:t>
      </w:r>
      <w:r w:rsidR="000628E9" w:rsidRPr="00D5664D">
        <w:rPr>
          <w:rFonts w:asciiTheme="minorHAnsi" w:eastAsia="Trebuchet MS" w:hAnsiTheme="minorHAnsi" w:cstheme="minorHAnsi"/>
          <w:lang w:eastAsia="en-US"/>
        </w:rPr>
        <w:t xml:space="preserve"> nivel intermedio de autoridad. </w:t>
      </w:r>
      <w:r w:rsidRPr="00D5664D">
        <w:rPr>
          <w:rFonts w:asciiTheme="minorHAnsi" w:eastAsia="Trebuchet MS" w:hAnsiTheme="minorHAnsi" w:cstheme="minorHAnsi"/>
          <w:lang w:eastAsia="en-US"/>
        </w:rPr>
        <w:t xml:space="preserve">Son responsables de la gestión de equipos, la implementación de estrategias y la coordinación de actividades entre diferentes </w:t>
      </w:r>
      <w:r w:rsidR="004732E5" w:rsidRPr="00D5664D">
        <w:rPr>
          <w:rFonts w:asciiTheme="minorHAnsi" w:eastAsia="Trebuchet MS" w:hAnsiTheme="minorHAnsi" w:cstheme="minorHAnsi"/>
          <w:lang w:eastAsia="en-US"/>
        </w:rPr>
        <w:t>dependencia</w:t>
      </w:r>
      <w:r w:rsidR="004851AE" w:rsidRPr="00D5664D">
        <w:rPr>
          <w:rFonts w:asciiTheme="minorHAnsi" w:eastAsia="Trebuchet MS" w:hAnsiTheme="minorHAnsi" w:cstheme="minorHAnsi"/>
          <w:lang w:eastAsia="en-US"/>
        </w:rPr>
        <w:t>s</w:t>
      </w:r>
      <w:r w:rsidRPr="00D5664D">
        <w:rPr>
          <w:rFonts w:asciiTheme="minorHAnsi" w:eastAsia="Trebuchet MS" w:hAnsiTheme="minorHAnsi" w:cstheme="minorHAnsi"/>
          <w:lang w:eastAsia="en-US"/>
        </w:rPr>
        <w:t xml:space="preserve">. </w:t>
      </w:r>
    </w:p>
    <w:p w14:paraId="1C537588" w14:textId="37736790" w:rsidR="000675C7" w:rsidRPr="009935DB" w:rsidRDefault="000675C7" w:rsidP="00253803">
      <w:pPr>
        <w:pStyle w:val="Prrafodelista"/>
        <w:numPr>
          <w:ilvl w:val="0"/>
          <w:numId w:val="27"/>
        </w:numPr>
        <w:spacing w:line="360" w:lineRule="auto"/>
        <w:ind w:left="993"/>
        <w:jc w:val="both"/>
        <w:rPr>
          <w:rFonts w:asciiTheme="minorHAnsi" w:eastAsia="Trebuchet MS" w:hAnsiTheme="minorHAnsi" w:cstheme="minorHAnsi"/>
          <w:lang w:eastAsia="en-US"/>
        </w:rPr>
      </w:pPr>
      <w:r w:rsidRPr="009935DB">
        <w:rPr>
          <w:rFonts w:asciiTheme="minorHAnsi" w:eastAsia="Trebuchet MS" w:hAnsiTheme="minorHAnsi" w:cstheme="minorHAnsi"/>
          <w:lang w:eastAsia="en-US"/>
        </w:rPr>
        <w:t>Alto</w:t>
      </w:r>
      <w:r w:rsidR="009935DB" w:rsidRPr="009935DB">
        <w:rPr>
          <w:rFonts w:asciiTheme="minorHAnsi" w:eastAsia="Trebuchet MS" w:hAnsiTheme="minorHAnsi" w:cstheme="minorHAnsi"/>
          <w:b/>
          <w:lang w:eastAsia="en-US"/>
        </w:rPr>
        <w:t xml:space="preserve">: </w:t>
      </w:r>
      <w:r w:rsidRPr="009935DB">
        <w:rPr>
          <w:rFonts w:asciiTheme="minorHAnsi" w:eastAsia="Trebuchet MS" w:hAnsiTheme="minorHAnsi" w:cstheme="minorHAnsi"/>
          <w:lang w:eastAsia="en-US"/>
        </w:rPr>
        <w:t xml:space="preserve">Designa a puestos de alta jerarquía dentro de la organización. Son los responsables de la </w:t>
      </w:r>
      <w:r w:rsidR="00947E45">
        <w:rPr>
          <w:rFonts w:asciiTheme="minorHAnsi" w:eastAsia="Trebuchet MS" w:hAnsiTheme="minorHAnsi" w:cstheme="minorHAnsi"/>
          <w:lang w:eastAsia="en-US"/>
        </w:rPr>
        <w:t>toma de decisiones estratégicas y</w:t>
      </w:r>
      <w:r w:rsidRPr="009935DB">
        <w:rPr>
          <w:rFonts w:asciiTheme="minorHAnsi" w:eastAsia="Trebuchet MS" w:hAnsiTheme="minorHAnsi" w:cstheme="minorHAnsi"/>
          <w:lang w:eastAsia="en-US"/>
        </w:rPr>
        <w:t xml:space="preserve"> la dirección de la institución.</w:t>
      </w:r>
    </w:p>
    <w:p w14:paraId="215C6557" w14:textId="342E6173" w:rsidR="00C270A0" w:rsidRPr="007F79CB" w:rsidRDefault="0051349E" w:rsidP="00253803">
      <w:pPr>
        <w:pStyle w:val="Prrafodelista"/>
        <w:numPr>
          <w:ilvl w:val="0"/>
          <w:numId w:val="12"/>
        </w:numPr>
        <w:spacing w:line="360" w:lineRule="auto"/>
        <w:ind w:left="567" w:hanging="567"/>
        <w:jc w:val="both"/>
        <w:rPr>
          <w:rFonts w:ascii="Helvetica" w:eastAsiaTheme="minorHAnsi" w:hAnsi="Helvetica" w:cs="Helvetica"/>
          <w:sz w:val="21"/>
          <w:szCs w:val="21"/>
          <w:lang w:val="es-GT" w:eastAsia="en-US"/>
        </w:rPr>
      </w:pPr>
      <w:r w:rsidRPr="00251EE9">
        <w:rPr>
          <w:rFonts w:asciiTheme="minorHAnsi" w:hAnsiTheme="minorHAnsi" w:cstheme="minorHAnsi"/>
        </w:rPr>
        <w:t xml:space="preserve">Los inventarios de puestos </w:t>
      </w:r>
      <w:r w:rsidR="00773AA5" w:rsidRPr="00251EE9">
        <w:rPr>
          <w:rFonts w:asciiTheme="minorHAnsi" w:hAnsiTheme="minorHAnsi" w:cstheme="minorHAnsi"/>
        </w:rPr>
        <w:t xml:space="preserve">de los </w:t>
      </w:r>
      <w:r w:rsidR="00F14BBB" w:rsidRPr="00251EE9">
        <w:rPr>
          <w:rFonts w:asciiTheme="minorHAnsi" w:hAnsiTheme="minorHAnsi" w:cstheme="minorHAnsi"/>
        </w:rPr>
        <w:t>Renglones</w:t>
      </w:r>
      <w:r w:rsidR="00773AA5" w:rsidRPr="00251EE9">
        <w:rPr>
          <w:rFonts w:asciiTheme="minorHAnsi" w:hAnsiTheme="minorHAnsi" w:cstheme="minorHAnsi"/>
        </w:rPr>
        <w:t xml:space="preserve"> Presupuestario 011 “Personal Permanente”</w:t>
      </w:r>
      <w:r w:rsidR="00251EE9" w:rsidRPr="00251EE9">
        <w:rPr>
          <w:rFonts w:asciiTheme="minorHAnsi" w:hAnsiTheme="minorHAnsi" w:cstheme="minorHAnsi"/>
        </w:rPr>
        <w:t>,</w:t>
      </w:r>
      <w:r w:rsidR="00F14BBB" w:rsidRPr="00251EE9">
        <w:rPr>
          <w:rFonts w:asciiTheme="minorHAnsi" w:hAnsiTheme="minorHAnsi" w:cstheme="minorHAnsi"/>
        </w:rPr>
        <w:t xml:space="preserve"> </w:t>
      </w:r>
      <w:r w:rsidR="00251EE9" w:rsidRPr="00251EE9">
        <w:rPr>
          <w:rFonts w:asciiTheme="minorHAnsi" w:hAnsiTheme="minorHAnsi" w:cstheme="minorHAnsi"/>
        </w:rPr>
        <w:t>021 “Personal Supernumerario”</w:t>
      </w:r>
      <w:r w:rsidR="00251EE9">
        <w:rPr>
          <w:rFonts w:asciiTheme="minorHAnsi" w:hAnsiTheme="minorHAnsi" w:cstheme="minorHAnsi"/>
        </w:rPr>
        <w:t xml:space="preserve"> </w:t>
      </w:r>
      <w:r w:rsidR="00F14BBB" w:rsidRPr="00251EE9">
        <w:rPr>
          <w:rFonts w:asciiTheme="minorHAnsi" w:hAnsiTheme="minorHAnsi" w:cstheme="minorHAnsi"/>
        </w:rPr>
        <w:t xml:space="preserve">y 022 “Personal Por Contrato”, </w:t>
      </w:r>
      <w:r w:rsidR="00947E45">
        <w:rPr>
          <w:rFonts w:asciiTheme="minorHAnsi" w:hAnsiTheme="minorHAnsi" w:cstheme="minorHAnsi"/>
        </w:rPr>
        <w:t>abajo descritos</w:t>
      </w:r>
      <w:r w:rsidR="00C1269F" w:rsidRPr="00251EE9">
        <w:rPr>
          <w:rFonts w:asciiTheme="minorHAnsi" w:hAnsiTheme="minorHAnsi" w:cstheme="minorHAnsi"/>
        </w:rPr>
        <w:t>, representan el estado actual de puestos de esta Secretaría Nacional, por lo que</w:t>
      </w:r>
      <w:r w:rsidR="002C278C" w:rsidRPr="00251EE9">
        <w:rPr>
          <w:rFonts w:asciiTheme="minorHAnsi" w:hAnsiTheme="minorHAnsi" w:cstheme="minorHAnsi"/>
        </w:rPr>
        <w:t xml:space="preserve">, si por las necesidades del servicio, </w:t>
      </w:r>
      <w:r w:rsidR="00947E45">
        <w:rPr>
          <w:rFonts w:asciiTheme="minorHAnsi" w:hAnsiTheme="minorHAnsi" w:cstheme="minorHAnsi"/>
        </w:rPr>
        <w:t>se requiere</w:t>
      </w:r>
      <w:r w:rsidR="002C278C" w:rsidRPr="00251EE9">
        <w:rPr>
          <w:rFonts w:asciiTheme="minorHAnsi" w:hAnsiTheme="minorHAnsi" w:cstheme="minorHAnsi"/>
        </w:rPr>
        <w:t xml:space="preserve"> la creación de otros</w:t>
      </w:r>
      <w:r w:rsidR="00947E45">
        <w:rPr>
          <w:rFonts w:asciiTheme="minorHAnsi" w:hAnsiTheme="minorHAnsi" w:cstheme="minorHAnsi"/>
        </w:rPr>
        <w:t xml:space="preserve"> puestos</w:t>
      </w:r>
      <w:r w:rsidR="002C278C" w:rsidRPr="00251EE9">
        <w:rPr>
          <w:rFonts w:asciiTheme="minorHAnsi" w:hAnsiTheme="minorHAnsi" w:cstheme="minorHAnsi"/>
        </w:rPr>
        <w:t xml:space="preserve">, </w:t>
      </w:r>
      <w:r w:rsidR="00A66C5B" w:rsidRPr="00251EE9">
        <w:rPr>
          <w:rFonts w:asciiTheme="minorHAnsi" w:hAnsiTheme="minorHAnsi" w:cstheme="minorHAnsi"/>
        </w:rPr>
        <w:t xml:space="preserve">y se cuenta con el financiamiento para ello, </w:t>
      </w:r>
      <w:r w:rsidR="00047416" w:rsidRPr="00251EE9">
        <w:rPr>
          <w:rFonts w:asciiTheme="minorHAnsi" w:hAnsiTheme="minorHAnsi" w:cstheme="minorHAnsi"/>
        </w:rPr>
        <w:t xml:space="preserve">podrá </w:t>
      </w:r>
      <w:r w:rsidR="006710C9" w:rsidRPr="00251EE9">
        <w:rPr>
          <w:rFonts w:asciiTheme="minorHAnsi" w:hAnsiTheme="minorHAnsi" w:cstheme="minorHAnsi"/>
        </w:rPr>
        <w:t>ser</w:t>
      </w:r>
      <w:r w:rsidR="00C270A0" w:rsidRPr="00251EE9">
        <w:rPr>
          <w:rFonts w:asciiTheme="minorHAnsi" w:hAnsiTheme="minorHAnsi" w:cstheme="minorHAnsi"/>
        </w:rPr>
        <w:t xml:space="preserve"> </w:t>
      </w:r>
      <w:r w:rsidR="00947E45">
        <w:rPr>
          <w:rFonts w:asciiTheme="minorHAnsi" w:hAnsiTheme="minorHAnsi" w:cstheme="minorHAnsi"/>
        </w:rPr>
        <w:t>autorizado</w:t>
      </w:r>
      <w:r w:rsidR="00C270A0" w:rsidRPr="00251EE9">
        <w:rPr>
          <w:rFonts w:asciiTheme="minorHAnsi" w:hAnsiTheme="minorHAnsi" w:cstheme="minorHAnsi"/>
        </w:rPr>
        <w:t xml:space="preserve"> por el Secretario General </w:t>
      </w:r>
      <w:r w:rsidR="006710C9" w:rsidRPr="00251EE9">
        <w:rPr>
          <w:rFonts w:asciiTheme="minorHAnsi" w:hAnsiTheme="minorHAnsi" w:cstheme="minorHAnsi"/>
        </w:rPr>
        <w:t>de</w:t>
      </w:r>
      <w:r w:rsidR="00C270A0" w:rsidRPr="00251EE9">
        <w:rPr>
          <w:rFonts w:asciiTheme="minorHAnsi" w:hAnsiTheme="minorHAnsi" w:cstheme="minorHAnsi"/>
        </w:rPr>
        <w:t xml:space="preserve"> SENABED, de</w:t>
      </w:r>
      <w:r w:rsidRPr="00251EE9">
        <w:rPr>
          <w:rFonts w:asciiTheme="minorHAnsi" w:hAnsiTheme="minorHAnsi" w:cstheme="minorHAnsi"/>
        </w:rPr>
        <w:t xml:space="preserve"> </w:t>
      </w:r>
      <w:r w:rsidR="00C270A0" w:rsidRPr="00251EE9">
        <w:rPr>
          <w:rFonts w:asciiTheme="minorHAnsi" w:hAnsiTheme="minorHAnsi" w:cstheme="minorHAnsi"/>
        </w:rPr>
        <w:t xml:space="preserve">conformidad con las funciones que para el efecto le concede el Acuerdo Gubernativo </w:t>
      </w:r>
      <w:r w:rsidR="00C96908">
        <w:rPr>
          <w:rFonts w:asciiTheme="minorHAnsi" w:hAnsiTheme="minorHAnsi" w:cstheme="minorHAnsi"/>
        </w:rPr>
        <w:t xml:space="preserve">Número </w:t>
      </w:r>
      <w:r w:rsidR="006710C9" w:rsidRPr="00251EE9">
        <w:rPr>
          <w:rFonts w:asciiTheme="minorHAnsi" w:hAnsiTheme="minorHAnsi" w:cstheme="minorHAnsi"/>
        </w:rPr>
        <w:t>514-201</w:t>
      </w:r>
      <w:r w:rsidR="00C270A0" w:rsidRPr="00251EE9">
        <w:rPr>
          <w:rFonts w:asciiTheme="minorHAnsi" w:hAnsiTheme="minorHAnsi" w:cstheme="minorHAnsi"/>
        </w:rPr>
        <w:t>1, Reglamento de la Ley de Extinción de</w:t>
      </w:r>
      <w:r w:rsidRPr="00251EE9">
        <w:rPr>
          <w:rFonts w:asciiTheme="minorHAnsi" w:hAnsiTheme="minorHAnsi" w:cstheme="minorHAnsi"/>
        </w:rPr>
        <w:t xml:space="preserve"> </w:t>
      </w:r>
      <w:r w:rsidR="006710C9" w:rsidRPr="00251EE9">
        <w:rPr>
          <w:rFonts w:asciiTheme="minorHAnsi" w:hAnsiTheme="minorHAnsi" w:cstheme="minorHAnsi"/>
        </w:rPr>
        <w:t>Dominio</w:t>
      </w:r>
      <w:r w:rsidR="009C30D4" w:rsidRPr="00251EE9">
        <w:rPr>
          <w:rFonts w:asciiTheme="minorHAnsi" w:hAnsiTheme="minorHAnsi" w:cstheme="minorHAnsi"/>
        </w:rPr>
        <w:t>.</w:t>
      </w:r>
      <w:r w:rsidR="008C11E5" w:rsidRPr="00251EE9">
        <w:rPr>
          <w:rFonts w:asciiTheme="minorHAnsi" w:hAnsiTheme="minorHAnsi" w:cstheme="minorHAnsi"/>
        </w:rPr>
        <w:t xml:space="preserve"> </w:t>
      </w:r>
      <w:r w:rsidR="00C270A0" w:rsidRPr="00251EE9">
        <w:rPr>
          <w:rFonts w:asciiTheme="minorHAnsi" w:hAnsiTheme="minorHAnsi" w:cstheme="minorHAnsi"/>
        </w:rPr>
        <w:t>La propuesta de asignación</w:t>
      </w:r>
      <w:r w:rsidRPr="00251EE9">
        <w:rPr>
          <w:rFonts w:asciiTheme="minorHAnsi" w:hAnsiTheme="minorHAnsi" w:cstheme="minorHAnsi"/>
        </w:rPr>
        <w:t xml:space="preserve"> </w:t>
      </w:r>
      <w:r w:rsidR="00C270A0" w:rsidRPr="00251EE9">
        <w:rPr>
          <w:rFonts w:asciiTheme="minorHAnsi" w:hAnsiTheme="minorHAnsi" w:cstheme="minorHAnsi"/>
        </w:rPr>
        <w:t>del referido puesto, será realizada por el Departamento de Recursos Humanos,</w:t>
      </w:r>
      <w:r w:rsidRPr="00251EE9">
        <w:rPr>
          <w:rFonts w:asciiTheme="minorHAnsi" w:hAnsiTheme="minorHAnsi" w:cstheme="minorHAnsi"/>
        </w:rPr>
        <w:t xml:space="preserve"> </w:t>
      </w:r>
      <w:r w:rsidR="00C270A0" w:rsidRPr="00251EE9">
        <w:rPr>
          <w:rFonts w:asciiTheme="minorHAnsi" w:hAnsiTheme="minorHAnsi" w:cstheme="minorHAnsi"/>
        </w:rPr>
        <w:t>medi</w:t>
      </w:r>
      <w:r w:rsidR="00947E45">
        <w:rPr>
          <w:rFonts w:asciiTheme="minorHAnsi" w:hAnsiTheme="minorHAnsi" w:cstheme="minorHAnsi"/>
        </w:rPr>
        <w:t>ante oficio de solicitud enviado al Despacho Superior</w:t>
      </w:r>
      <w:r w:rsidR="00C270A0" w:rsidRPr="00251EE9">
        <w:rPr>
          <w:rFonts w:asciiTheme="minorHAnsi" w:hAnsiTheme="minorHAnsi" w:cstheme="minorHAnsi"/>
        </w:rPr>
        <w:t>.</w:t>
      </w:r>
    </w:p>
    <w:p w14:paraId="1F2B071E" w14:textId="77777777" w:rsidR="00E7115A" w:rsidRPr="007F79CB" w:rsidRDefault="00E7115A" w:rsidP="00FC38AB">
      <w:pPr>
        <w:jc w:val="both"/>
        <w:rPr>
          <w:rFonts w:ascii="Helvetica" w:eastAsiaTheme="minorHAnsi" w:hAnsi="Helvetica" w:cs="Helvetica"/>
          <w:sz w:val="21"/>
          <w:szCs w:val="21"/>
          <w:lang w:val="es-GT" w:eastAsia="en-US"/>
        </w:rPr>
      </w:pPr>
    </w:p>
    <w:p w14:paraId="1DF6BBBF" w14:textId="0DBE797D" w:rsidR="00CA3E00" w:rsidRDefault="002C474F" w:rsidP="00E7115A">
      <w:pPr>
        <w:pStyle w:val="Ttulo2"/>
        <w:spacing w:before="0"/>
        <w:jc w:val="both"/>
        <w:rPr>
          <w:rFonts w:cstheme="minorHAnsi"/>
          <w:sz w:val="28"/>
          <w:szCs w:val="24"/>
        </w:rPr>
      </w:pPr>
      <w:bookmarkStart w:id="220" w:name="_Toc224029962"/>
      <w:r>
        <w:rPr>
          <w:rFonts w:cstheme="minorHAnsi"/>
          <w:sz w:val="28"/>
          <w:szCs w:val="24"/>
        </w:rPr>
        <w:t xml:space="preserve">Clasificación </w:t>
      </w:r>
      <w:r w:rsidRPr="002C474F">
        <w:rPr>
          <w:rFonts w:cstheme="minorHAnsi"/>
          <w:sz w:val="28"/>
          <w:szCs w:val="24"/>
        </w:rPr>
        <w:t xml:space="preserve">de puestos </w:t>
      </w:r>
      <w:r>
        <w:rPr>
          <w:rFonts w:cstheme="minorHAnsi"/>
          <w:sz w:val="28"/>
          <w:szCs w:val="24"/>
        </w:rPr>
        <w:t>según la e</w:t>
      </w:r>
      <w:r w:rsidR="00B344D0">
        <w:rPr>
          <w:rFonts w:cstheme="minorHAnsi"/>
          <w:sz w:val="28"/>
          <w:szCs w:val="24"/>
        </w:rPr>
        <w:t xml:space="preserve">xperiencia y </w:t>
      </w:r>
      <w:r w:rsidR="00566EB6">
        <w:rPr>
          <w:rFonts w:cstheme="minorHAnsi"/>
          <w:sz w:val="28"/>
          <w:szCs w:val="24"/>
        </w:rPr>
        <w:t>nivel académico</w:t>
      </w:r>
      <w:bookmarkEnd w:id="220"/>
    </w:p>
    <w:p w14:paraId="32F863BB" w14:textId="77777777" w:rsidR="00D5664D" w:rsidRPr="00D5664D" w:rsidRDefault="00D5664D" w:rsidP="00D5664D"/>
    <w:p w14:paraId="1DE7D350" w14:textId="3278FC19" w:rsidR="000D3113" w:rsidRDefault="000D3113" w:rsidP="00696664">
      <w:pPr>
        <w:rPr>
          <w:sz w:val="8"/>
          <w:szCs w:val="8"/>
        </w:rPr>
      </w:pPr>
    </w:p>
    <w:tbl>
      <w:tblPr>
        <w:tblStyle w:val="Tablaconcuadrcula"/>
        <w:tblW w:w="102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3828"/>
        <w:gridCol w:w="1134"/>
        <w:gridCol w:w="1701"/>
        <w:gridCol w:w="2045"/>
      </w:tblGrid>
      <w:tr w:rsidR="009C6092" w:rsidRPr="00990AC1" w14:paraId="7A516CD4" w14:textId="77777777" w:rsidTr="009C6092">
        <w:trPr>
          <w:trHeight w:val="836"/>
          <w:tblHeader/>
        </w:trPr>
        <w:tc>
          <w:tcPr>
            <w:tcW w:w="1560" w:type="dxa"/>
            <w:shd w:val="clear" w:color="auto" w:fill="548DD4"/>
            <w:vAlign w:val="center"/>
          </w:tcPr>
          <w:p w14:paraId="6C68CF7F" w14:textId="77777777" w:rsidR="00A46F89" w:rsidRPr="00990AC1" w:rsidRDefault="00A46F89" w:rsidP="009060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990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Serie</w:t>
            </w:r>
          </w:p>
        </w:tc>
        <w:tc>
          <w:tcPr>
            <w:tcW w:w="3828" w:type="dxa"/>
            <w:shd w:val="clear" w:color="auto" w:fill="548DD4"/>
            <w:vAlign w:val="center"/>
          </w:tcPr>
          <w:p w14:paraId="0BED2CA8" w14:textId="77777777" w:rsidR="00A46F89" w:rsidRPr="00990AC1" w:rsidRDefault="00A46F89" w:rsidP="009060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990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Puesto Funcional</w:t>
            </w:r>
          </w:p>
        </w:tc>
        <w:tc>
          <w:tcPr>
            <w:tcW w:w="1134" w:type="dxa"/>
            <w:shd w:val="clear" w:color="auto" w:fill="548DD4"/>
            <w:vAlign w:val="center"/>
          </w:tcPr>
          <w:p w14:paraId="24D6EF3E" w14:textId="77777777" w:rsidR="00A46F89" w:rsidRPr="00990AC1" w:rsidRDefault="00A46F89" w:rsidP="009060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990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Nivel de autoridad</w:t>
            </w:r>
          </w:p>
        </w:tc>
        <w:tc>
          <w:tcPr>
            <w:tcW w:w="1701" w:type="dxa"/>
            <w:shd w:val="clear" w:color="auto" w:fill="548DD4"/>
            <w:vAlign w:val="center"/>
          </w:tcPr>
          <w:p w14:paraId="64A4D891" w14:textId="77777777" w:rsidR="00A46F89" w:rsidRPr="00990AC1" w:rsidRDefault="00A46F89" w:rsidP="009060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990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Experiencia Mínima requerida</w:t>
            </w:r>
          </w:p>
        </w:tc>
        <w:tc>
          <w:tcPr>
            <w:tcW w:w="2045" w:type="dxa"/>
            <w:shd w:val="clear" w:color="auto" w:fill="548DD4"/>
            <w:vAlign w:val="center"/>
          </w:tcPr>
          <w:p w14:paraId="2315119D" w14:textId="77777777" w:rsidR="00A46F89" w:rsidRPr="00990AC1" w:rsidRDefault="00A46F89" w:rsidP="009060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990A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Nivel Académico</w:t>
            </w:r>
          </w:p>
        </w:tc>
      </w:tr>
      <w:tr w:rsidR="009C6092" w:rsidRPr="00990AC1" w14:paraId="1651B687" w14:textId="77777777" w:rsidTr="009C6092">
        <w:trPr>
          <w:trHeight w:val="317"/>
        </w:trPr>
        <w:tc>
          <w:tcPr>
            <w:tcW w:w="1560" w:type="dxa"/>
            <w:vMerge w:val="restart"/>
            <w:vAlign w:val="center"/>
          </w:tcPr>
          <w:p w14:paraId="20C8F515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Operativa</w:t>
            </w:r>
          </w:p>
        </w:tc>
        <w:tc>
          <w:tcPr>
            <w:tcW w:w="3828" w:type="dxa"/>
            <w:vAlign w:val="center"/>
          </w:tcPr>
          <w:p w14:paraId="586EE80A" w14:textId="77777777" w:rsidR="00D5664D" w:rsidRPr="00990AC1" w:rsidRDefault="00D5664D" w:rsidP="00906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Bodega</w:t>
            </w:r>
          </w:p>
        </w:tc>
        <w:tc>
          <w:tcPr>
            <w:tcW w:w="1134" w:type="dxa"/>
            <w:vMerge w:val="restart"/>
            <w:vAlign w:val="center"/>
          </w:tcPr>
          <w:p w14:paraId="31C8B76D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vAlign w:val="center"/>
          </w:tcPr>
          <w:p w14:paraId="7C31AABC" w14:textId="102001EC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1 año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186FDBD8" w14:textId="677D2C44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Sexto Primaria</w:t>
            </w:r>
          </w:p>
        </w:tc>
      </w:tr>
      <w:tr w:rsidR="009C6092" w:rsidRPr="00990AC1" w14:paraId="19A28C84" w14:textId="77777777" w:rsidTr="009C6092">
        <w:trPr>
          <w:trHeight w:val="422"/>
        </w:trPr>
        <w:tc>
          <w:tcPr>
            <w:tcW w:w="1560" w:type="dxa"/>
            <w:vMerge/>
            <w:vAlign w:val="center"/>
          </w:tcPr>
          <w:p w14:paraId="57D41057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D83B564" w14:textId="77777777" w:rsidR="00D5664D" w:rsidRPr="00990AC1" w:rsidRDefault="00D5664D" w:rsidP="00906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Auxiliar de Mantenimiento I </w:t>
            </w:r>
          </w:p>
        </w:tc>
        <w:tc>
          <w:tcPr>
            <w:tcW w:w="1134" w:type="dxa"/>
            <w:vMerge/>
            <w:vAlign w:val="center"/>
          </w:tcPr>
          <w:p w14:paraId="40D2AAB9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EC5C89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2A6F219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561084EF" w14:textId="77777777" w:rsidTr="009C6092">
        <w:trPr>
          <w:trHeight w:val="341"/>
        </w:trPr>
        <w:tc>
          <w:tcPr>
            <w:tcW w:w="1560" w:type="dxa"/>
            <w:vMerge/>
            <w:vAlign w:val="center"/>
          </w:tcPr>
          <w:p w14:paraId="0BF558DB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E5E862D" w14:textId="77777777" w:rsidR="00D5664D" w:rsidRPr="00990AC1" w:rsidRDefault="00D5664D" w:rsidP="00906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Mantenimiento II</w:t>
            </w:r>
          </w:p>
        </w:tc>
        <w:tc>
          <w:tcPr>
            <w:tcW w:w="1134" w:type="dxa"/>
            <w:vMerge/>
            <w:vAlign w:val="center"/>
          </w:tcPr>
          <w:p w14:paraId="6B4E4429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499D49A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C7DED98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563AB72B" w14:textId="77777777" w:rsidTr="009C6092">
        <w:trPr>
          <w:trHeight w:val="346"/>
        </w:trPr>
        <w:tc>
          <w:tcPr>
            <w:tcW w:w="1560" w:type="dxa"/>
            <w:vMerge/>
            <w:vAlign w:val="center"/>
          </w:tcPr>
          <w:p w14:paraId="52C89ED0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581712B" w14:textId="77777777" w:rsidR="00D5664D" w:rsidRPr="00990AC1" w:rsidRDefault="00D5664D" w:rsidP="00906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Ayudante de Bodega</w:t>
            </w:r>
          </w:p>
        </w:tc>
        <w:tc>
          <w:tcPr>
            <w:tcW w:w="1134" w:type="dxa"/>
            <w:vMerge/>
            <w:vAlign w:val="center"/>
          </w:tcPr>
          <w:p w14:paraId="01DF7623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4C3C566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578CC1A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459BD7CC" w14:textId="77777777" w:rsidTr="009C6092">
        <w:trPr>
          <w:trHeight w:val="421"/>
        </w:trPr>
        <w:tc>
          <w:tcPr>
            <w:tcW w:w="1560" w:type="dxa"/>
            <w:vMerge/>
            <w:vAlign w:val="center"/>
          </w:tcPr>
          <w:p w14:paraId="2591CF87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5D33EE3" w14:textId="77777777" w:rsidR="00D5664D" w:rsidRPr="00990AC1" w:rsidRDefault="00D5664D" w:rsidP="00906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Conserje </w:t>
            </w:r>
          </w:p>
        </w:tc>
        <w:tc>
          <w:tcPr>
            <w:tcW w:w="1134" w:type="dxa"/>
            <w:vMerge/>
            <w:vAlign w:val="center"/>
          </w:tcPr>
          <w:p w14:paraId="74208A4A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663471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EF69AC2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54B540CB" w14:textId="77777777" w:rsidTr="009C6092">
        <w:trPr>
          <w:trHeight w:val="425"/>
        </w:trPr>
        <w:tc>
          <w:tcPr>
            <w:tcW w:w="1560" w:type="dxa"/>
            <w:vMerge/>
            <w:vAlign w:val="center"/>
          </w:tcPr>
          <w:p w14:paraId="06B2865A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9D8EAFD" w14:textId="1913310E" w:rsidR="00D5664D" w:rsidRPr="00990AC1" w:rsidRDefault="00D5664D" w:rsidP="00906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Operativo de Administración de Bienes I</w:t>
            </w:r>
          </w:p>
        </w:tc>
        <w:tc>
          <w:tcPr>
            <w:tcW w:w="1134" w:type="dxa"/>
            <w:vMerge/>
            <w:vAlign w:val="center"/>
          </w:tcPr>
          <w:p w14:paraId="61BB998A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4FE34B9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7398522" w14:textId="77777777" w:rsidR="00D5664D" w:rsidRPr="00990AC1" w:rsidRDefault="00D5664D" w:rsidP="009060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49FB633D" w14:textId="77777777" w:rsidTr="009C6092">
        <w:trPr>
          <w:trHeight w:val="698"/>
        </w:trPr>
        <w:tc>
          <w:tcPr>
            <w:tcW w:w="1560" w:type="dxa"/>
            <w:vMerge/>
            <w:vAlign w:val="center"/>
          </w:tcPr>
          <w:p w14:paraId="4883849C" w14:textId="0F53D74C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8833ED8" w14:textId="393BBD59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Operativo de Administración de Bienes II</w:t>
            </w:r>
          </w:p>
        </w:tc>
        <w:tc>
          <w:tcPr>
            <w:tcW w:w="1134" w:type="dxa"/>
            <w:vMerge/>
            <w:vAlign w:val="center"/>
          </w:tcPr>
          <w:p w14:paraId="5E0ECD11" w14:textId="4F71A71E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8DDF4E4" w14:textId="335F1300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608C85C" w14:textId="2F02D96C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32A9461F" w14:textId="77777777" w:rsidTr="009C6092">
        <w:trPr>
          <w:trHeight w:val="614"/>
        </w:trPr>
        <w:tc>
          <w:tcPr>
            <w:tcW w:w="1560" w:type="dxa"/>
            <w:vMerge w:val="restart"/>
            <w:vAlign w:val="center"/>
          </w:tcPr>
          <w:p w14:paraId="4C1AF1B4" w14:textId="545415A2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AC1">
              <w:rPr>
                <w:rFonts w:asciiTheme="minorHAnsi" w:hAnsiTheme="minorHAnsi" w:cstheme="minorHAnsi"/>
                <w:sz w:val="22"/>
                <w:szCs w:val="22"/>
              </w:rPr>
              <w:t xml:space="preserve">Operativa </w:t>
            </w:r>
          </w:p>
        </w:tc>
        <w:tc>
          <w:tcPr>
            <w:tcW w:w="3828" w:type="dxa"/>
            <w:vAlign w:val="center"/>
          </w:tcPr>
          <w:p w14:paraId="40B7585D" w14:textId="122ECC2D" w:rsidR="00D5664D" w:rsidRPr="00990AC1" w:rsidRDefault="00D5664D" w:rsidP="00D566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Mensajero</w:t>
            </w:r>
          </w:p>
        </w:tc>
        <w:tc>
          <w:tcPr>
            <w:tcW w:w="1134" w:type="dxa"/>
            <w:vMerge w:val="restart"/>
            <w:vAlign w:val="center"/>
          </w:tcPr>
          <w:p w14:paraId="54C5B6AF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vAlign w:val="center"/>
          </w:tcPr>
          <w:p w14:paraId="3FFE3BAE" w14:textId="7311D270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1 año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17444F77" w14:textId="481818C0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3ero. Básico, de preferencia con estudios a nivel de diversificado</w:t>
            </w:r>
          </w:p>
        </w:tc>
      </w:tr>
      <w:tr w:rsidR="009C6092" w:rsidRPr="00990AC1" w14:paraId="379C5ED4" w14:textId="77777777" w:rsidTr="009C6092">
        <w:trPr>
          <w:trHeight w:val="592"/>
        </w:trPr>
        <w:tc>
          <w:tcPr>
            <w:tcW w:w="1560" w:type="dxa"/>
            <w:vMerge/>
            <w:vAlign w:val="center"/>
          </w:tcPr>
          <w:p w14:paraId="22F3EE74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30F8DCB" w14:textId="214B0164" w:rsidR="00D5664D" w:rsidRPr="00990AC1" w:rsidRDefault="00D5664D" w:rsidP="00D566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Operativo IV</w:t>
            </w:r>
          </w:p>
        </w:tc>
        <w:tc>
          <w:tcPr>
            <w:tcW w:w="1134" w:type="dxa"/>
            <w:vMerge/>
            <w:vAlign w:val="center"/>
          </w:tcPr>
          <w:p w14:paraId="06BF5A53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5F8D0C2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56D928F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3A97BFD9" w14:textId="77777777" w:rsidTr="009C6092">
        <w:trPr>
          <w:trHeight w:val="657"/>
        </w:trPr>
        <w:tc>
          <w:tcPr>
            <w:tcW w:w="1560" w:type="dxa"/>
            <w:vMerge/>
            <w:vAlign w:val="center"/>
          </w:tcPr>
          <w:p w14:paraId="04EEAD8E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384DF73" w14:textId="2D7F46D4" w:rsidR="00D5664D" w:rsidRPr="00990AC1" w:rsidRDefault="00D5664D" w:rsidP="00D566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Piloto</w:t>
            </w:r>
          </w:p>
        </w:tc>
        <w:tc>
          <w:tcPr>
            <w:tcW w:w="1134" w:type="dxa"/>
            <w:vMerge/>
            <w:vAlign w:val="center"/>
          </w:tcPr>
          <w:p w14:paraId="2B7D27D4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B6DBCD0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BF17EBC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092" w:rsidRPr="00990AC1" w14:paraId="53664E55" w14:textId="77777777" w:rsidTr="009C6092">
        <w:trPr>
          <w:trHeight w:val="1685"/>
        </w:trPr>
        <w:tc>
          <w:tcPr>
            <w:tcW w:w="1560" w:type="dxa"/>
            <w:vMerge/>
            <w:vAlign w:val="center"/>
          </w:tcPr>
          <w:p w14:paraId="6AA7C198" w14:textId="280A1C4E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0BAD549" w14:textId="77777777" w:rsidR="00D5664D" w:rsidRPr="00990AC1" w:rsidRDefault="00D5664D" w:rsidP="00D566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Enfermero Auxiliar</w:t>
            </w:r>
          </w:p>
        </w:tc>
        <w:tc>
          <w:tcPr>
            <w:tcW w:w="1134" w:type="dxa"/>
            <w:vAlign w:val="center"/>
          </w:tcPr>
          <w:p w14:paraId="5A952F07" w14:textId="77777777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Align w:val="center"/>
          </w:tcPr>
          <w:p w14:paraId="283A13C2" w14:textId="36F679D3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1 año en puestos similares, de preferencia en el sector gubernamental</w:t>
            </w:r>
          </w:p>
        </w:tc>
        <w:tc>
          <w:tcPr>
            <w:tcW w:w="2045" w:type="dxa"/>
            <w:vAlign w:val="center"/>
          </w:tcPr>
          <w:p w14:paraId="5714C8C0" w14:textId="5F7A54BD" w:rsidR="00D5664D" w:rsidRPr="00990AC1" w:rsidRDefault="00D5664D" w:rsidP="00D566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Nivel diversificado o Técnico en Enfermería</w:t>
            </w:r>
          </w:p>
        </w:tc>
      </w:tr>
      <w:tr w:rsidR="009C6092" w:rsidRPr="00990AC1" w14:paraId="124617AD" w14:textId="77777777" w:rsidTr="009C6092">
        <w:trPr>
          <w:trHeight w:val="2266"/>
        </w:trPr>
        <w:tc>
          <w:tcPr>
            <w:tcW w:w="1560" w:type="dxa"/>
            <w:vMerge w:val="restart"/>
            <w:vAlign w:val="center"/>
          </w:tcPr>
          <w:p w14:paraId="16D7F1E4" w14:textId="7777777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Seguridad</w:t>
            </w:r>
          </w:p>
        </w:tc>
        <w:tc>
          <w:tcPr>
            <w:tcW w:w="3828" w:type="dxa"/>
            <w:vAlign w:val="center"/>
          </w:tcPr>
          <w:p w14:paraId="75677797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Guardia de Seguridad Preventiva</w:t>
            </w:r>
          </w:p>
        </w:tc>
        <w:tc>
          <w:tcPr>
            <w:tcW w:w="1134" w:type="dxa"/>
            <w:vAlign w:val="center"/>
          </w:tcPr>
          <w:p w14:paraId="1D63CBCD" w14:textId="7777777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Align w:val="center"/>
          </w:tcPr>
          <w:p w14:paraId="188E3956" w14:textId="3F2F5124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1 año en puestos similares, de preferencia en el sector gubernamental</w:t>
            </w:r>
          </w:p>
        </w:tc>
        <w:tc>
          <w:tcPr>
            <w:tcW w:w="2045" w:type="dxa"/>
            <w:vAlign w:val="center"/>
          </w:tcPr>
          <w:p w14:paraId="233A651F" w14:textId="01D7EDA4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3ero. Básico, de preferencia con estudios a nivel de diversificado</w:t>
            </w:r>
          </w:p>
        </w:tc>
      </w:tr>
      <w:tr w:rsidR="009C6092" w:rsidRPr="00990AC1" w14:paraId="5164FC36" w14:textId="77777777" w:rsidTr="009C6092">
        <w:trPr>
          <w:trHeight w:val="1974"/>
        </w:trPr>
        <w:tc>
          <w:tcPr>
            <w:tcW w:w="1560" w:type="dxa"/>
            <w:vMerge/>
            <w:vAlign w:val="center"/>
          </w:tcPr>
          <w:p w14:paraId="26071147" w14:textId="680CA8EB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82EAAEE" w14:textId="79978C9D" w:rsidR="00D5664D" w:rsidRPr="00990AC1" w:rsidRDefault="00D5664D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Escolta de Seguridad Ejecutiva</w:t>
            </w:r>
          </w:p>
        </w:tc>
        <w:tc>
          <w:tcPr>
            <w:tcW w:w="1134" w:type="dxa"/>
            <w:vAlign w:val="center"/>
          </w:tcPr>
          <w:p w14:paraId="31605A02" w14:textId="7777777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Align w:val="center"/>
          </w:tcPr>
          <w:p w14:paraId="5869C7C8" w14:textId="1548A13E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Align w:val="center"/>
          </w:tcPr>
          <w:p w14:paraId="6D222150" w14:textId="49D27C93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3ero. Básico, de preferencia con estudios a nivel de diversificado y poseer acreditación de conocimientos en seguridad ejecutiva</w:t>
            </w:r>
          </w:p>
        </w:tc>
      </w:tr>
      <w:tr w:rsidR="009C6092" w:rsidRPr="00990AC1" w14:paraId="27DC7FCF" w14:textId="77777777" w:rsidTr="009C6092">
        <w:trPr>
          <w:trHeight w:val="700"/>
        </w:trPr>
        <w:tc>
          <w:tcPr>
            <w:tcW w:w="1560" w:type="dxa"/>
            <w:vMerge w:val="restart"/>
            <w:vAlign w:val="center"/>
          </w:tcPr>
          <w:p w14:paraId="2A2C9117" w14:textId="7777777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Oficina</w:t>
            </w:r>
          </w:p>
        </w:tc>
        <w:tc>
          <w:tcPr>
            <w:tcW w:w="3828" w:type="dxa"/>
            <w:vAlign w:val="center"/>
          </w:tcPr>
          <w:p w14:paraId="0AC6E14C" w14:textId="30C6B2AF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Oficinista IV</w:t>
            </w:r>
          </w:p>
        </w:tc>
        <w:tc>
          <w:tcPr>
            <w:tcW w:w="1134" w:type="dxa"/>
            <w:vMerge w:val="restart"/>
            <w:vAlign w:val="center"/>
          </w:tcPr>
          <w:p w14:paraId="0ABDCE18" w14:textId="7777777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vAlign w:val="center"/>
          </w:tcPr>
          <w:p w14:paraId="2E982C03" w14:textId="1E5E8A83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1EDD38E6" w14:textId="2B01DF15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Nivel diversificado</w:t>
            </w:r>
          </w:p>
        </w:tc>
      </w:tr>
      <w:tr w:rsidR="009C6092" w:rsidRPr="00990AC1" w14:paraId="017E0D77" w14:textId="77777777" w:rsidTr="009C6092">
        <w:trPr>
          <w:trHeight w:val="710"/>
        </w:trPr>
        <w:tc>
          <w:tcPr>
            <w:tcW w:w="1560" w:type="dxa"/>
            <w:vMerge/>
            <w:vAlign w:val="center"/>
          </w:tcPr>
          <w:p w14:paraId="51200123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3D88CDB" w14:textId="05F139F4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Recepcionista</w:t>
            </w:r>
          </w:p>
        </w:tc>
        <w:tc>
          <w:tcPr>
            <w:tcW w:w="1134" w:type="dxa"/>
            <w:vMerge/>
            <w:vAlign w:val="center"/>
          </w:tcPr>
          <w:p w14:paraId="35A0920A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0F535C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2FDE670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9631C3E" w14:textId="77777777" w:rsidTr="009C6092">
        <w:trPr>
          <w:trHeight w:val="693"/>
        </w:trPr>
        <w:tc>
          <w:tcPr>
            <w:tcW w:w="1560" w:type="dxa"/>
            <w:vMerge/>
            <w:vAlign w:val="center"/>
          </w:tcPr>
          <w:p w14:paraId="5BD7393D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ABBBD0A" w14:textId="4646A23E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Asistente Administrativo</w:t>
            </w:r>
          </w:p>
        </w:tc>
        <w:tc>
          <w:tcPr>
            <w:tcW w:w="1134" w:type="dxa"/>
            <w:vMerge/>
            <w:vAlign w:val="center"/>
          </w:tcPr>
          <w:p w14:paraId="3F5012CE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EE516F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AB6FF0B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04DB418E" w14:textId="77777777" w:rsidTr="009C6092">
        <w:trPr>
          <w:trHeight w:val="628"/>
        </w:trPr>
        <w:tc>
          <w:tcPr>
            <w:tcW w:w="1560" w:type="dxa"/>
            <w:vMerge w:val="restart"/>
            <w:vAlign w:val="center"/>
          </w:tcPr>
          <w:p w14:paraId="0A3F48CC" w14:textId="378F3121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Oficina </w:t>
            </w:r>
          </w:p>
        </w:tc>
        <w:tc>
          <w:tcPr>
            <w:tcW w:w="3828" w:type="dxa"/>
            <w:vAlign w:val="center"/>
          </w:tcPr>
          <w:p w14:paraId="38D87E85" w14:textId="1B9135DD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Secretaria Ejecutiva</w:t>
            </w:r>
          </w:p>
        </w:tc>
        <w:tc>
          <w:tcPr>
            <w:tcW w:w="1134" w:type="dxa"/>
            <w:vMerge w:val="restart"/>
            <w:vAlign w:val="center"/>
          </w:tcPr>
          <w:p w14:paraId="647A87EF" w14:textId="7777777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vAlign w:val="center"/>
          </w:tcPr>
          <w:p w14:paraId="4BBDD0F0" w14:textId="2BF485E7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4C055D5B" w14:textId="781D1A55" w:rsidR="00D5664D" w:rsidRPr="00990AC1" w:rsidRDefault="00D5664D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Nivel diversificado, con dos semestres </w:t>
            </w:r>
            <w:r w:rsidR="00CC0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aprobados 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de estudios universitarios</w:t>
            </w:r>
          </w:p>
        </w:tc>
      </w:tr>
      <w:tr w:rsidR="009C6092" w:rsidRPr="00990AC1" w14:paraId="03D232C1" w14:textId="77777777" w:rsidTr="009C6092">
        <w:trPr>
          <w:trHeight w:val="113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A6EA1BA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13F3ECD" w14:textId="1D6C2CCF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Asistente Ejecutivo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2591D55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FC71E13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vAlign w:val="center"/>
          </w:tcPr>
          <w:p w14:paraId="64D96A5C" w14:textId="77777777" w:rsidR="00D5664D" w:rsidRPr="00990AC1" w:rsidRDefault="00D5664D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14053798" w14:textId="77777777" w:rsidTr="009C609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1B5BC" w14:textId="525E1253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Técnica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5B9CD" w14:textId="5B4A7586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Asistente Técnico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5B268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A1DD2" w14:textId="26753262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6B330" w14:textId="3B971519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Nivel diversificado, con dos semestres </w:t>
            </w:r>
            <w:r w:rsidR="00CC0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aprobados 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de estudios universitarios</w:t>
            </w:r>
          </w:p>
        </w:tc>
      </w:tr>
      <w:tr w:rsidR="00990AC1" w:rsidRPr="00990AC1" w14:paraId="4E443376" w14:textId="77777777" w:rsidTr="009C609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9B6C" w14:textId="756582F6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4233" w14:textId="4A984F1C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E4856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F2B8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50C3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08D850D3" w14:textId="77777777" w:rsidTr="009C609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F23" w14:textId="585AC3C0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2F0A" w14:textId="6B96B747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Técnico I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7DDA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119F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03A9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3CCF7B70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D3A5" w14:textId="4015AE74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463F" w14:textId="3BB9B667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Asistente Técnico 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A88B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A52E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9089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182B6F72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6DD0" w14:textId="39B0F2B9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C97C" w14:textId="70670BE6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 de Compras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7CE1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78D9D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C3FB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664BAD8D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426B" w14:textId="57453EC3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EB66" w14:textId="0C448E67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Contabilidad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6A83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2837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08CEF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7D4CAEB7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F145C" w14:textId="1ACECCD5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1066" w14:textId="52031C07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Tesorería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AE002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0AD75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1761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3B42BF04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12572" w14:textId="00A7102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2E59" w14:textId="1326EE40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Técnico Administrativo en Seguridad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056B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A1BA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3DD3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76BA2B96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142C" w14:textId="32A2310B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8D2" w14:textId="1D27F2DA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Oficinista 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2C26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A22C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28E8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5A6BD5D0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1D43" w14:textId="30DE80B3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803" w14:textId="2AE3EEE2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Acceso a la Información Pública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03C6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7DC0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3F8C7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47CF8511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5DD2" w14:textId="640BF88A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9B7" w14:textId="0FA3B06E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Supervisión de Finca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8C57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BB8D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D0CF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34E28774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3F1BD" w14:textId="635FAF38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73E" w14:textId="528B687A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Procurador Jurídico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761D4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E90A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1B8C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20E65644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B6DD" w14:textId="56F1BF0E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0425" w14:textId="5BA07F7C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Técnico en Recursos Humanos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BA56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3463E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7991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7BFC6238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80AE" w14:textId="751700C2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3F58" w14:textId="6B3E94AE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Administración de Bienes 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EC49" w14:textId="791C53A0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773C7" w14:textId="2AE4508C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692C" w14:textId="009BF898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299EE72E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B11A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D403" w14:textId="5ADAC2E2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Archivo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5F52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734E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538BF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07CC4439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7F80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43C5" w14:textId="157332B1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Bodega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9032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28769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984A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74643C55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9EB1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BCDA" w14:textId="7F6C7AED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Digitalización de Documentos para Archivo General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B4CA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768B3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6129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2C77B1D3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4083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B62F" w14:textId="7FB4D300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Nóminas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05B0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F7E4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6E68E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0FDEEDD9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7DA7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8F1" w14:textId="0D635517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Administración de Bienes 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F742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8736C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C4E9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107D37B6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219D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68AB" w14:textId="36C413F2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Auditoría Interna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196C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3201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2E2D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221120B5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0F08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71BC" w14:textId="1B3DF46C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Control y Registro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0C3F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8348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5C6B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7D15BFBE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7B615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21F" w14:textId="32D68DFB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Auxiliar de Recursos Humanos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BCB1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C5C4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DC685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327A0AFD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6F32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8F47" w14:textId="57174B3A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 Almacén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86E4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821D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6F98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1129E580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651C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B61F" w14:textId="1536D83A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Inventarios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79A9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1D4B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8903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5078F2D1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976E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3A17" w14:textId="747FCE5E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Mantenimiento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6A1D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8146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30C0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7AC508EF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82CE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F2AC" w14:textId="76B74F52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Encargado de Transportes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A886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CFB4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20FB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4C9FB0C1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43E9" w14:textId="77777777" w:rsidR="00990AC1" w:rsidRPr="00990AC1" w:rsidRDefault="00990AC1" w:rsidP="00D56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4A89" w14:textId="089EB034" w:rsidR="00990AC1" w:rsidRPr="00990AC1" w:rsidRDefault="00990AC1" w:rsidP="00D5664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Mecánico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6494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5085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7AE1F" w14:textId="77777777" w:rsidR="00990AC1" w:rsidRPr="00990AC1" w:rsidRDefault="00990AC1" w:rsidP="00D566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2B6AED6E" w14:textId="77777777" w:rsidTr="009C6092">
        <w:trPr>
          <w:trHeight w:val="3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93616" w14:textId="2D6CC184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Técnica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CD2BF" w14:textId="0C83E94D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Receptor de Control y Registro de Bienes</w:t>
            </w:r>
          </w:p>
        </w:tc>
        <w:tc>
          <w:tcPr>
            <w:tcW w:w="1134" w:type="dxa"/>
            <w:vMerge w:val="restart"/>
            <w:vAlign w:val="center"/>
          </w:tcPr>
          <w:p w14:paraId="179D9A78" w14:textId="0A6AA040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vAlign w:val="center"/>
          </w:tcPr>
          <w:p w14:paraId="143BA019" w14:textId="37925FB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4E79A2E4" w14:textId="1737AB4A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Nivel diversificado, con dos semestres </w:t>
            </w:r>
            <w:r w:rsidR="00CC0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aprobados 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de estudios universitarios</w:t>
            </w:r>
          </w:p>
        </w:tc>
      </w:tr>
      <w:tr w:rsidR="00990AC1" w:rsidRPr="00990AC1" w14:paraId="7F42C59B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AECB0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6EB83" w14:textId="3B99E8D1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Supervisor de Fincas</w:t>
            </w:r>
          </w:p>
        </w:tc>
        <w:tc>
          <w:tcPr>
            <w:tcW w:w="1134" w:type="dxa"/>
            <w:vMerge/>
            <w:vAlign w:val="center"/>
          </w:tcPr>
          <w:p w14:paraId="3555D6AF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919C61A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CD194B6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67FC955F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5E51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1C99" w14:textId="1A857C76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Técnico Profesional IV</w:t>
            </w:r>
          </w:p>
        </w:tc>
        <w:tc>
          <w:tcPr>
            <w:tcW w:w="1134" w:type="dxa"/>
            <w:vMerge/>
            <w:vAlign w:val="center"/>
          </w:tcPr>
          <w:p w14:paraId="41E3E4E3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D0A0FE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4BD29E3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5198CE66" w14:textId="77777777" w:rsidTr="009C6092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0C676" w14:textId="65F45589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7475" w14:textId="1239957A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Técnico de Inversiones</w:t>
            </w:r>
          </w:p>
        </w:tc>
        <w:tc>
          <w:tcPr>
            <w:tcW w:w="1134" w:type="dxa"/>
            <w:vMerge/>
            <w:vAlign w:val="center"/>
          </w:tcPr>
          <w:p w14:paraId="4912934E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8A9F944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BCC8F0D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AC1" w:rsidRPr="00990AC1" w14:paraId="3851B544" w14:textId="77777777" w:rsidTr="009C6092">
        <w:trPr>
          <w:trHeight w:val="2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62BF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F21AF" w14:textId="0E0468E0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Coordinador de Seguridad</w:t>
            </w:r>
          </w:p>
        </w:tc>
        <w:tc>
          <w:tcPr>
            <w:tcW w:w="1134" w:type="dxa"/>
            <w:vMerge/>
            <w:vAlign w:val="center"/>
          </w:tcPr>
          <w:p w14:paraId="143C30C9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4284C4F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90462DD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249E2B10" w14:textId="77777777" w:rsidTr="009C6092">
        <w:trPr>
          <w:trHeight w:val="222"/>
        </w:trPr>
        <w:tc>
          <w:tcPr>
            <w:tcW w:w="1560" w:type="dxa"/>
            <w:vMerge w:val="restart"/>
            <w:vAlign w:val="center"/>
          </w:tcPr>
          <w:p w14:paraId="4A6832F1" w14:textId="7A6249C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Técnica Profesional</w:t>
            </w:r>
          </w:p>
        </w:tc>
        <w:tc>
          <w:tcPr>
            <w:tcW w:w="3828" w:type="dxa"/>
            <w:vAlign w:val="center"/>
          </w:tcPr>
          <w:p w14:paraId="1A77266A" w14:textId="3B9CE520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Inversiones</w:t>
            </w:r>
          </w:p>
        </w:tc>
        <w:tc>
          <w:tcPr>
            <w:tcW w:w="1134" w:type="dxa"/>
            <w:vMerge w:val="restart"/>
            <w:vAlign w:val="center"/>
          </w:tcPr>
          <w:p w14:paraId="68096255" w14:textId="100801D9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Bajo</w:t>
            </w:r>
          </w:p>
        </w:tc>
        <w:tc>
          <w:tcPr>
            <w:tcW w:w="1701" w:type="dxa"/>
            <w:vMerge w:val="restart"/>
            <w:vAlign w:val="center"/>
          </w:tcPr>
          <w:p w14:paraId="4B0E4F10" w14:textId="60768E25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7EFC0023" w14:textId="64112F69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Nivel diversificado, con seis semestres aprobados en: Ciencias Económicas, Ingeniería, Ciencias Jurídicas y Sociales o carrera afín al puesto</w:t>
            </w:r>
          </w:p>
        </w:tc>
      </w:tr>
      <w:tr w:rsidR="009C6092" w:rsidRPr="00990AC1" w14:paraId="6ECEC58A" w14:textId="77777777" w:rsidTr="009C6092">
        <w:trPr>
          <w:trHeight w:val="416"/>
        </w:trPr>
        <w:tc>
          <w:tcPr>
            <w:tcW w:w="1560" w:type="dxa"/>
            <w:vMerge/>
            <w:vAlign w:val="center"/>
          </w:tcPr>
          <w:p w14:paraId="62E6D176" w14:textId="4B8D41D2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BFE951A" w14:textId="25C8752C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Comercialización de Bienes</w:t>
            </w:r>
          </w:p>
        </w:tc>
        <w:tc>
          <w:tcPr>
            <w:tcW w:w="1134" w:type="dxa"/>
            <w:vMerge/>
            <w:vAlign w:val="center"/>
          </w:tcPr>
          <w:p w14:paraId="00AADC3E" w14:textId="3F620EA1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5CFE92D" w14:textId="6246DD9C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4313519" w14:textId="1CB06C0D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DE79505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0D7D2796" w14:textId="1064500C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5646110" w14:textId="429FF5AF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Contabilidad</w:t>
            </w:r>
          </w:p>
        </w:tc>
        <w:tc>
          <w:tcPr>
            <w:tcW w:w="1134" w:type="dxa"/>
            <w:vMerge/>
            <w:vAlign w:val="center"/>
          </w:tcPr>
          <w:p w14:paraId="46EC65CC" w14:textId="662834C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60A2BC8" w14:textId="112BD1F8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F3E8E57" w14:textId="76E3BCC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08F0020" w14:textId="77777777" w:rsidTr="009C6092">
        <w:trPr>
          <w:trHeight w:val="413"/>
        </w:trPr>
        <w:tc>
          <w:tcPr>
            <w:tcW w:w="1560" w:type="dxa"/>
            <w:vMerge/>
            <w:vAlign w:val="center"/>
          </w:tcPr>
          <w:p w14:paraId="584CAC91" w14:textId="096C18D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0852905" w14:textId="794B04A6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Control y Registro de Bienes</w:t>
            </w:r>
          </w:p>
        </w:tc>
        <w:tc>
          <w:tcPr>
            <w:tcW w:w="1134" w:type="dxa"/>
            <w:vMerge/>
            <w:vAlign w:val="center"/>
          </w:tcPr>
          <w:p w14:paraId="5F835F55" w14:textId="45F0B50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DED3AC3" w14:textId="116B3FA2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0F4207C" w14:textId="252BD06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2EDB0E10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1904A59E" w14:textId="02943A7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25257A4" w14:textId="2FA6C04A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Presupuesto</w:t>
            </w:r>
          </w:p>
        </w:tc>
        <w:tc>
          <w:tcPr>
            <w:tcW w:w="1134" w:type="dxa"/>
            <w:vMerge/>
            <w:vAlign w:val="center"/>
          </w:tcPr>
          <w:p w14:paraId="0BF92618" w14:textId="7622F538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370F54" w14:textId="346FC6B3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B53F497" w14:textId="41AEB92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6A50556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24B7410C" w14:textId="3CE4163F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5473CE8" w14:textId="44D72A03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Recursos Humanos</w:t>
            </w:r>
          </w:p>
        </w:tc>
        <w:tc>
          <w:tcPr>
            <w:tcW w:w="1134" w:type="dxa"/>
            <w:vMerge/>
            <w:vAlign w:val="center"/>
          </w:tcPr>
          <w:p w14:paraId="38F85810" w14:textId="1B7873F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57381A" w14:textId="42F20C7B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F101290" w14:textId="6E475EEC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64C86D2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5E2DA472" w14:textId="0D8A4825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80A9EAE" w14:textId="3FE28828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Sistemas II</w:t>
            </w:r>
          </w:p>
        </w:tc>
        <w:tc>
          <w:tcPr>
            <w:tcW w:w="1134" w:type="dxa"/>
            <w:vMerge/>
            <w:vAlign w:val="center"/>
          </w:tcPr>
          <w:p w14:paraId="6A7636F3" w14:textId="0D1D6D49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426FBE4" w14:textId="422675A2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69A3E14" w14:textId="6BA6A98A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49161669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2A669AD6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D4EBD83" w14:textId="204FDEEF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de Tesorería</w:t>
            </w:r>
          </w:p>
        </w:tc>
        <w:tc>
          <w:tcPr>
            <w:tcW w:w="1134" w:type="dxa"/>
            <w:vMerge/>
            <w:vAlign w:val="center"/>
          </w:tcPr>
          <w:p w14:paraId="10C92628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FC97EA9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00CE0BA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26037DD5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24F8DE51" w14:textId="42E74A49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A7585BD" w14:textId="3C78BF2A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Jurídico</w:t>
            </w:r>
          </w:p>
        </w:tc>
        <w:tc>
          <w:tcPr>
            <w:tcW w:w="1134" w:type="dxa"/>
            <w:vMerge/>
            <w:vAlign w:val="center"/>
          </w:tcPr>
          <w:p w14:paraId="0998AC55" w14:textId="0ACF9FE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117F858" w14:textId="2A09A9EC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F9F1C0A" w14:textId="0CE10F00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B20536B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0B7CBADA" w14:textId="278B95F8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B18F28C" w14:textId="479C95D2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Analista Programador</w:t>
            </w:r>
          </w:p>
        </w:tc>
        <w:tc>
          <w:tcPr>
            <w:tcW w:w="1134" w:type="dxa"/>
            <w:vMerge/>
            <w:vAlign w:val="center"/>
          </w:tcPr>
          <w:p w14:paraId="171DB06D" w14:textId="2F2FDD62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06135F" w14:textId="23C2786F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922122F" w14:textId="60AC872A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76D0F6D3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1E254FC3" w14:textId="2B70D73F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8719F51" w14:textId="4677E70F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Asistente de Medios</w:t>
            </w:r>
          </w:p>
        </w:tc>
        <w:tc>
          <w:tcPr>
            <w:tcW w:w="1134" w:type="dxa"/>
            <w:vMerge/>
            <w:vAlign w:val="center"/>
          </w:tcPr>
          <w:p w14:paraId="59F9B819" w14:textId="6AB9EB1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C187078" w14:textId="1D133CFD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09FA02F" w14:textId="65EA909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646F7B2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5E2BB078" w14:textId="1556895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D1DDB3D" w14:textId="44D442A0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Coordinador Ejecutivo Despacho Superior</w:t>
            </w:r>
          </w:p>
        </w:tc>
        <w:tc>
          <w:tcPr>
            <w:tcW w:w="1134" w:type="dxa"/>
            <w:vMerge/>
            <w:vAlign w:val="center"/>
          </w:tcPr>
          <w:p w14:paraId="0D707F5E" w14:textId="343F68E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FD2E236" w14:textId="0CE01AF0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83CF9C6" w14:textId="1219C981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AA48A9A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0A646114" w14:textId="6D39072A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7ECE554" w14:textId="1E0CCC2B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Diseñador de Medios</w:t>
            </w:r>
          </w:p>
        </w:tc>
        <w:tc>
          <w:tcPr>
            <w:tcW w:w="1134" w:type="dxa"/>
            <w:vMerge/>
            <w:vAlign w:val="center"/>
          </w:tcPr>
          <w:p w14:paraId="66268FAB" w14:textId="20F9CE30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629040" w14:textId="5D00CC4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044CE21" w14:textId="76258486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287CF26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4B994E8A" w14:textId="5CD3FAB4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366ED08" w14:textId="6C015181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Supervisor del Área Transportes</w:t>
            </w:r>
          </w:p>
        </w:tc>
        <w:tc>
          <w:tcPr>
            <w:tcW w:w="1134" w:type="dxa"/>
            <w:vMerge/>
            <w:vAlign w:val="center"/>
          </w:tcPr>
          <w:p w14:paraId="2EA03123" w14:textId="7D881F0B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289CE66" w14:textId="1D60936F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BC01239" w14:textId="0145E412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48B09333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0F22D8B9" w14:textId="328A58A5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6E0E49C" w14:textId="09A0B16F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de Gestión de Compras</w:t>
            </w:r>
          </w:p>
        </w:tc>
        <w:tc>
          <w:tcPr>
            <w:tcW w:w="1134" w:type="dxa"/>
            <w:vMerge/>
            <w:vAlign w:val="center"/>
          </w:tcPr>
          <w:p w14:paraId="3CAEFF60" w14:textId="339905D9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087E363" w14:textId="716A5753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82B1AD1" w14:textId="091AD6A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21A7DA9C" w14:textId="77777777" w:rsidTr="009C6092">
        <w:trPr>
          <w:trHeight w:val="260"/>
        </w:trPr>
        <w:tc>
          <w:tcPr>
            <w:tcW w:w="1560" w:type="dxa"/>
            <w:vMerge/>
            <w:vAlign w:val="center"/>
          </w:tcPr>
          <w:p w14:paraId="390BEC1C" w14:textId="4C1EF072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96DCD2F" w14:textId="74C3B4A1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Coordinador de Servicios Generales</w:t>
            </w:r>
          </w:p>
        </w:tc>
        <w:tc>
          <w:tcPr>
            <w:tcW w:w="1134" w:type="dxa"/>
            <w:vMerge/>
            <w:vAlign w:val="center"/>
          </w:tcPr>
          <w:p w14:paraId="246543D7" w14:textId="47FE677E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BE858AF" w14:textId="739385A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B9F19A5" w14:textId="651DE06D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78E1873" w14:textId="77777777" w:rsidTr="009C6092">
        <w:trPr>
          <w:trHeight w:val="283"/>
        </w:trPr>
        <w:tc>
          <w:tcPr>
            <w:tcW w:w="1560" w:type="dxa"/>
            <w:vMerge w:val="restart"/>
            <w:vAlign w:val="center"/>
          </w:tcPr>
          <w:p w14:paraId="4FBB9069" w14:textId="05FCB3F4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Profesional Especializada</w:t>
            </w:r>
          </w:p>
        </w:tc>
        <w:tc>
          <w:tcPr>
            <w:tcW w:w="3828" w:type="dxa"/>
            <w:vAlign w:val="center"/>
          </w:tcPr>
          <w:p w14:paraId="699FEF1F" w14:textId="6B1522D6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Administrador de Sistemas</w:t>
            </w:r>
          </w:p>
        </w:tc>
        <w:tc>
          <w:tcPr>
            <w:tcW w:w="1134" w:type="dxa"/>
            <w:vMerge w:val="restart"/>
            <w:vAlign w:val="center"/>
          </w:tcPr>
          <w:p w14:paraId="37A57671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Medio</w:t>
            </w:r>
          </w:p>
        </w:tc>
        <w:tc>
          <w:tcPr>
            <w:tcW w:w="1701" w:type="dxa"/>
            <w:vMerge w:val="restart"/>
            <w:vAlign w:val="center"/>
          </w:tcPr>
          <w:p w14:paraId="61BDA264" w14:textId="57D2A2ED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430BD242" w14:textId="55B66535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Licenciatura en: Psicología, Ciencias Económicas, Informática, Tecnología, Ingeniería, Ciencias Jurídicas y Sociales, Abogado y Notario o carrera afín al puesto. Colegiado Activo</w:t>
            </w:r>
          </w:p>
        </w:tc>
      </w:tr>
      <w:tr w:rsidR="009C6092" w:rsidRPr="00990AC1" w14:paraId="56A21DD1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614CD1E3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B1CD0B3" w14:textId="34F6499D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Recursos Financieros</w:t>
            </w:r>
          </w:p>
        </w:tc>
        <w:tc>
          <w:tcPr>
            <w:tcW w:w="1134" w:type="dxa"/>
            <w:vMerge/>
            <w:vAlign w:val="center"/>
          </w:tcPr>
          <w:p w14:paraId="7B7F37B1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A888B3E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352B2CC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A3E6D31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245EAF5F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F7A9E2F" w14:textId="3B74105F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Asesor de Recursos Humanos para Admisión y Desarrollo de Personal </w:t>
            </w:r>
          </w:p>
        </w:tc>
        <w:tc>
          <w:tcPr>
            <w:tcW w:w="1134" w:type="dxa"/>
            <w:vMerge/>
            <w:vAlign w:val="center"/>
          </w:tcPr>
          <w:p w14:paraId="7E1366A2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95554D4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9A42C25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07462095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27EFE444" w14:textId="080B6785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914DB05" w14:textId="445A1C92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del Departamento de Recursos Humanos</w:t>
            </w:r>
          </w:p>
        </w:tc>
        <w:tc>
          <w:tcPr>
            <w:tcW w:w="1134" w:type="dxa"/>
            <w:vMerge/>
            <w:vAlign w:val="center"/>
          </w:tcPr>
          <w:p w14:paraId="7023323E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4B7627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70072F0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78AA8567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285C9ADE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3AE0CF8" w14:textId="3252E8BE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Jurídico</w:t>
            </w:r>
          </w:p>
        </w:tc>
        <w:tc>
          <w:tcPr>
            <w:tcW w:w="1134" w:type="dxa"/>
            <w:vMerge/>
            <w:vAlign w:val="center"/>
          </w:tcPr>
          <w:p w14:paraId="47344329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B015728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D797C83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21A3531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40CCBC20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959ED46" w14:textId="68308AD2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Auditor Interno</w:t>
            </w:r>
          </w:p>
        </w:tc>
        <w:tc>
          <w:tcPr>
            <w:tcW w:w="1134" w:type="dxa"/>
            <w:vMerge/>
            <w:vAlign w:val="center"/>
          </w:tcPr>
          <w:p w14:paraId="59F03B25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19D46D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9F75F92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F27D14C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1277416A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4154439" w14:textId="2DB3E9D8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Legal</w:t>
            </w:r>
          </w:p>
        </w:tc>
        <w:tc>
          <w:tcPr>
            <w:tcW w:w="1134" w:type="dxa"/>
            <w:vMerge/>
            <w:vAlign w:val="center"/>
          </w:tcPr>
          <w:p w14:paraId="3EE6E179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A64C396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6B02929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4A7C5F9C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659554C8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CE26662" w14:textId="3B0C092B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Legal 2</w:t>
            </w:r>
          </w:p>
        </w:tc>
        <w:tc>
          <w:tcPr>
            <w:tcW w:w="1134" w:type="dxa"/>
            <w:vMerge/>
            <w:vAlign w:val="center"/>
          </w:tcPr>
          <w:p w14:paraId="047E7C65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376EA6A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40B8F12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40B1613C" w14:textId="77777777" w:rsidTr="009C6092">
        <w:trPr>
          <w:trHeight w:val="283"/>
        </w:trPr>
        <w:tc>
          <w:tcPr>
            <w:tcW w:w="1560" w:type="dxa"/>
            <w:vMerge/>
            <w:vAlign w:val="center"/>
          </w:tcPr>
          <w:p w14:paraId="1FC9D6C3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D40CAB0" w14:textId="42F0A0D6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Asesor de Secretaría General</w:t>
            </w:r>
          </w:p>
        </w:tc>
        <w:tc>
          <w:tcPr>
            <w:tcW w:w="1134" w:type="dxa"/>
            <w:vMerge/>
            <w:vAlign w:val="center"/>
          </w:tcPr>
          <w:p w14:paraId="59AC7F3A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999C43D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B0A2EC7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881073B" w14:textId="77777777" w:rsidTr="009C6092">
        <w:trPr>
          <w:trHeight w:val="565"/>
        </w:trPr>
        <w:tc>
          <w:tcPr>
            <w:tcW w:w="1560" w:type="dxa"/>
            <w:vMerge w:val="restart"/>
            <w:vAlign w:val="center"/>
          </w:tcPr>
          <w:p w14:paraId="206CB4BF" w14:textId="6C242554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Administrativa</w:t>
            </w:r>
          </w:p>
        </w:tc>
        <w:tc>
          <w:tcPr>
            <w:tcW w:w="3828" w:type="dxa"/>
            <w:vAlign w:val="center"/>
          </w:tcPr>
          <w:p w14:paraId="055ECB66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Acceso a la Información Pública</w:t>
            </w:r>
          </w:p>
        </w:tc>
        <w:tc>
          <w:tcPr>
            <w:tcW w:w="1134" w:type="dxa"/>
            <w:vMerge w:val="restart"/>
            <w:vAlign w:val="center"/>
          </w:tcPr>
          <w:p w14:paraId="20ADAA86" w14:textId="15932886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Medio</w:t>
            </w:r>
          </w:p>
        </w:tc>
        <w:tc>
          <w:tcPr>
            <w:tcW w:w="1701" w:type="dxa"/>
            <w:vMerge w:val="restart"/>
            <w:vAlign w:val="center"/>
          </w:tcPr>
          <w:p w14:paraId="41739F6F" w14:textId="7449FE80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2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0BB84D7A" w14:textId="168E0A05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Licenciatura en: Ciencias Económicas, Informática, Tecnología, Psicología, Ingeniería; Arquitectura, Ciencias Jurídicas y Sociales, Abogado y Notario o carrera afín al puesto. Colegiado Activo</w:t>
            </w:r>
          </w:p>
        </w:tc>
      </w:tr>
      <w:tr w:rsidR="009C6092" w:rsidRPr="00990AC1" w14:paraId="57CA29F2" w14:textId="77777777" w:rsidTr="009C6092">
        <w:trPr>
          <w:trHeight w:val="389"/>
        </w:trPr>
        <w:tc>
          <w:tcPr>
            <w:tcW w:w="1560" w:type="dxa"/>
            <w:vMerge/>
            <w:vAlign w:val="center"/>
          </w:tcPr>
          <w:p w14:paraId="48FF27F8" w14:textId="14571743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FAD1E25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Acreditación de Contratistas</w:t>
            </w:r>
          </w:p>
        </w:tc>
        <w:tc>
          <w:tcPr>
            <w:tcW w:w="1134" w:type="dxa"/>
            <w:vMerge/>
            <w:vAlign w:val="center"/>
          </w:tcPr>
          <w:p w14:paraId="2F6A7577" w14:textId="21C4CA57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229322B" w14:textId="11EE0BDE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1767098" w14:textId="51CF3E18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9936D54" w14:textId="77777777" w:rsidTr="009C6092">
        <w:trPr>
          <w:trHeight w:val="332"/>
        </w:trPr>
        <w:tc>
          <w:tcPr>
            <w:tcW w:w="1560" w:type="dxa"/>
            <w:vMerge/>
            <w:vAlign w:val="center"/>
          </w:tcPr>
          <w:p w14:paraId="01B801A2" w14:textId="2F5CEA31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B2359BB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Compras</w:t>
            </w:r>
          </w:p>
        </w:tc>
        <w:tc>
          <w:tcPr>
            <w:tcW w:w="1134" w:type="dxa"/>
            <w:vMerge/>
            <w:vAlign w:val="center"/>
          </w:tcPr>
          <w:p w14:paraId="6635FF0D" w14:textId="43ACC104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0867552" w14:textId="5E0756A7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14FB305" w14:textId="74F59ABF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4A8C64E" w14:textId="77777777" w:rsidTr="009C6092">
        <w:trPr>
          <w:trHeight w:val="379"/>
        </w:trPr>
        <w:tc>
          <w:tcPr>
            <w:tcW w:w="1560" w:type="dxa"/>
            <w:vMerge/>
            <w:vAlign w:val="center"/>
          </w:tcPr>
          <w:p w14:paraId="57D6174B" w14:textId="5239F4E9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B486D24" w14:textId="77777777" w:rsidR="009C6092" w:rsidRPr="009C6092" w:rsidRDefault="009C6092" w:rsidP="00990AC1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C6092">
              <w:rPr>
                <w:rFonts w:ascii="Calibri" w:hAnsi="Calibri" w:cs="Calibri"/>
                <w:color w:val="000000"/>
                <w:sz w:val="21"/>
                <w:szCs w:val="21"/>
              </w:rPr>
              <w:t>Jefe de la Sección de Comunicación Social</w:t>
            </w:r>
          </w:p>
        </w:tc>
        <w:tc>
          <w:tcPr>
            <w:tcW w:w="1134" w:type="dxa"/>
            <w:vMerge/>
            <w:vAlign w:val="center"/>
          </w:tcPr>
          <w:p w14:paraId="348FD033" w14:textId="773FF122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33115E" w14:textId="7CB27F35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E2DF8A6" w14:textId="0F495159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A04D963" w14:textId="77777777" w:rsidTr="009C6092">
        <w:trPr>
          <w:trHeight w:val="370"/>
        </w:trPr>
        <w:tc>
          <w:tcPr>
            <w:tcW w:w="1560" w:type="dxa"/>
            <w:vMerge/>
            <w:vAlign w:val="center"/>
          </w:tcPr>
          <w:p w14:paraId="39CC7B8C" w14:textId="3965C066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4AC8232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Contabilidad</w:t>
            </w:r>
          </w:p>
        </w:tc>
        <w:tc>
          <w:tcPr>
            <w:tcW w:w="1134" w:type="dxa"/>
            <w:vMerge/>
            <w:vAlign w:val="center"/>
          </w:tcPr>
          <w:p w14:paraId="190BBE4A" w14:textId="40863C02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28FD5C0" w14:textId="55566DF2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30821C9" w14:textId="686518EF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6909030" w14:textId="77777777" w:rsidTr="009C6092">
        <w:trPr>
          <w:trHeight w:val="370"/>
        </w:trPr>
        <w:tc>
          <w:tcPr>
            <w:tcW w:w="1560" w:type="dxa"/>
            <w:vMerge/>
            <w:vAlign w:val="center"/>
          </w:tcPr>
          <w:p w14:paraId="67147BBC" w14:textId="18EAA2DC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7DBD429" w14:textId="0CFDC0BC" w:rsidR="009C6092" w:rsidRPr="00990AC1" w:rsidRDefault="0066099C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Género</w:t>
            </w:r>
          </w:p>
        </w:tc>
        <w:tc>
          <w:tcPr>
            <w:tcW w:w="1134" w:type="dxa"/>
            <w:vMerge/>
            <w:vAlign w:val="center"/>
          </w:tcPr>
          <w:p w14:paraId="6766DBD8" w14:textId="7B0B2790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0CDB16" w14:textId="10AEE9C5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83DD13B" w14:textId="696DF8B7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FAC4032" w14:textId="77777777" w:rsidTr="009C6092">
        <w:tc>
          <w:tcPr>
            <w:tcW w:w="1560" w:type="dxa"/>
            <w:vMerge/>
            <w:vAlign w:val="center"/>
          </w:tcPr>
          <w:p w14:paraId="62F84D6A" w14:textId="775547C2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ABEBC63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Infraestructura IT y Desarrollo</w:t>
            </w:r>
          </w:p>
        </w:tc>
        <w:tc>
          <w:tcPr>
            <w:tcW w:w="1134" w:type="dxa"/>
            <w:vMerge/>
            <w:vAlign w:val="center"/>
          </w:tcPr>
          <w:p w14:paraId="324E1CD9" w14:textId="3E459257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B58679" w14:textId="6022EF5F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3F4C166" w14:textId="5F1C408C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1DE3619" w14:textId="77777777" w:rsidTr="009C6092">
        <w:trPr>
          <w:trHeight w:val="364"/>
        </w:trPr>
        <w:tc>
          <w:tcPr>
            <w:tcW w:w="1560" w:type="dxa"/>
            <w:vMerge/>
            <w:vAlign w:val="center"/>
          </w:tcPr>
          <w:p w14:paraId="2E278559" w14:textId="44BA8925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D33703D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Inversiones</w:t>
            </w:r>
          </w:p>
        </w:tc>
        <w:tc>
          <w:tcPr>
            <w:tcW w:w="1134" w:type="dxa"/>
            <w:vMerge/>
            <w:vAlign w:val="center"/>
          </w:tcPr>
          <w:p w14:paraId="7965A3E1" w14:textId="2FFC4777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B4CF921" w14:textId="57EADC26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2FE53B5" w14:textId="3C259B8D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03B236B" w14:textId="77777777" w:rsidTr="009C6092">
        <w:trPr>
          <w:trHeight w:val="543"/>
        </w:trPr>
        <w:tc>
          <w:tcPr>
            <w:tcW w:w="1560" w:type="dxa"/>
            <w:vMerge/>
            <w:vAlign w:val="center"/>
          </w:tcPr>
          <w:p w14:paraId="54CE33C6" w14:textId="0B28C209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5A512D7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Organización y Métodos</w:t>
            </w:r>
          </w:p>
        </w:tc>
        <w:tc>
          <w:tcPr>
            <w:tcW w:w="1134" w:type="dxa"/>
            <w:vMerge/>
            <w:vAlign w:val="center"/>
          </w:tcPr>
          <w:p w14:paraId="28D088C4" w14:textId="20716CBB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31B85B1" w14:textId="2AF6E1BE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1E4C3E0" w14:textId="3852F820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27ABB023" w14:textId="77777777" w:rsidTr="009C6092">
        <w:trPr>
          <w:trHeight w:val="367"/>
        </w:trPr>
        <w:tc>
          <w:tcPr>
            <w:tcW w:w="1560" w:type="dxa"/>
            <w:vMerge/>
            <w:vAlign w:val="center"/>
          </w:tcPr>
          <w:p w14:paraId="67CA9ECE" w14:textId="2DF255FA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33B23FE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Planificación y Estadística</w:t>
            </w:r>
          </w:p>
        </w:tc>
        <w:tc>
          <w:tcPr>
            <w:tcW w:w="1134" w:type="dxa"/>
            <w:vMerge/>
            <w:vAlign w:val="center"/>
          </w:tcPr>
          <w:p w14:paraId="6EE0BB56" w14:textId="29E37FA2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E7FB9F2" w14:textId="3B729019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50D3B60" w14:textId="45BA3DCB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70C0F80" w14:textId="77777777" w:rsidTr="009C6092">
        <w:trPr>
          <w:trHeight w:val="313"/>
        </w:trPr>
        <w:tc>
          <w:tcPr>
            <w:tcW w:w="1560" w:type="dxa"/>
            <w:vMerge/>
            <w:vAlign w:val="center"/>
          </w:tcPr>
          <w:p w14:paraId="0090F587" w14:textId="3D76687B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427E21B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Presupuesto</w:t>
            </w:r>
          </w:p>
        </w:tc>
        <w:tc>
          <w:tcPr>
            <w:tcW w:w="1134" w:type="dxa"/>
            <w:vMerge/>
            <w:vAlign w:val="center"/>
          </w:tcPr>
          <w:p w14:paraId="191A0A24" w14:textId="7613D5D3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703CE56" w14:textId="6955CD8C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80F891F" w14:textId="65602333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9F8C24D" w14:textId="77777777" w:rsidTr="009C6092">
        <w:trPr>
          <w:trHeight w:val="345"/>
        </w:trPr>
        <w:tc>
          <w:tcPr>
            <w:tcW w:w="1560" w:type="dxa"/>
            <w:vMerge/>
            <w:vAlign w:val="center"/>
          </w:tcPr>
          <w:p w14:paraId="04BB85E8" w14:textId="1D00C6C9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90CD80B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Recursos Humanos</w:t>
            </w:r>
          </w:p>
        </w:tc>
        <w:tc>
          <w:tcPr>
            <w:tcW w:w="1134" w:type="dxa"/>
            <w:vMerge/>
            <w:vAlign w:val="center"/>
          </w:tcPr>
          <w:p w14:paraId="6CC8F1C3" w14:textId="53F1ECA9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3EFC8E3" w14:textId="22B07332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0FAA0D4" w14:textId="10E82421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640D664" w14:textId="77777777" w:rsidTr="009C6092">
        <w:trPr>
          <w:trHeight w:val="345"/>
        </w:trPr>
        <w:tc>
          <w:tcPr>
            <w:tcW w:w="1560" w:type="dxa"/>
            <w:vMerge/>
            <w:vAlign w:val="center"/>
          </w:tcPr>
          <w:p w14:paraId="1742E349" w14:textId="68EBF53C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C161CCA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Seguridad</w:t>
            </w:r>
          </w:p>
        </w:tc>
        <w:tc>
          <w:tcPr>
            <w:tcW w:w="1134" w:type="dxa"/>
            <w:vMerge/>
            <w:vAlign w:val="center"/>
          </w:tcPr>
          <w:p w14:paraId="775B7734" w14:textId="15CA6B5D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F8EF9E" w14:textId="5F0F4CC4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B0D3F44" w14:textId="04189779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36563B18" w14:textId="77777777" w:rsidTr="009C6092">
        <w:trPr>
          <w:trHeight w:val="320"/>
        </w:trPr>
        <w:tc>
          <w:tcPr>
            <w:tcW w:w="1560" w:type="dxa"/>
            <w:vMerge/>
            <w:vAlign w:val="center"/>
          </w:tcPr>
          <w:p w14:paraId="506D8721" w14:textId="43104BD8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4E5DDCC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Servicios Generales</w:t>
            </w:r>
          </w:p>
        </w:tc>
        <w:tc>
          <w:tcPr>
            <w:tcW w:w="1134" w:type="dxa"/>
            <w:vMerge/>
            <w:vAlign w:val="center"/>
          </w:tcPr>
          <w:p w14:paraId="517AA8A9" w14:textId="786EBCF6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A53528" w14:textId="3B258B13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1F5309A" w14:textId="6FCEBB72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43D3FCA" w14:textId="77777777" w:rsidTr="009C6092">
        <w:trPr>
          <w:trHeight w:val="244"/>
        </w:trPr>
        <w:tc>
          <w:tcPr>
            <w:tcW w:w="1560" w:type="dxa"/>
            <w:vMerge/>
            <w:vAlign w:val="center"/>
          </w:tcPr>
          <w:p w14:paraId="2525D593" w14:textId="59CD3EDA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77F2851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Sección de Tesorería</w:t>
            </w:r>
          </w:p>
        </w:tc>
        <w:tc>
          <w:tcPr>
            <w:tcW w:w="1134" w:type="dxa"/>
            <w:vMerge/>
            <w:vAlign w:val="center"/>
          </w:tcPr>
          <w:p w14:paraId="243A82F2" w14:textId="71F37CF6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3BE3762" w14:textId="2F6B0933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35F90A7" w14:textId="31C4A45D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0D498474" w14:textId="77777777" w:rsidTr="009C6092">
        <w:trPr>
          <w:trHeight w:val="292"/>
        </w:trPr>
        <w:tc>
          <w:tcPr>
            <w:tcW w:w="1560" w:type="dxa"/>
            <w:vMerge/>
            <w:vAlign w:val="center"/>
          </w:tcPr>
          <w:p w14:paraId="1CC52285" w14:textId="496F1104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1C9FEA3" w14:textId="15B4134D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Administrativo</w:t>
            </w:r>
          </w:p>
        </w:tc>
        <w:tc>
          <w:tcPr>
            <w:tcW w:w="1134" w:type="dxa"/>
            <w:vMerge/>
            <w:vAlign w:val="center"/>
          </w:tcPr>
          <w:p w14:paraId="4D3AA781" w14:textId="006FEDE4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38D61B" w14:textId="398E56B3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57AA645" w14:textId="13443C85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1A75835" w14:textId="77777777" w:rsidTr="009C6092">
        <w:trPr>
          <w:trHeight w:val="527"/>
        </w:trPr>
        <w:tc>
          <w:tcPr>
            <w:tcW w:w="1560" w:type="dxa"/>
            <w:vMerge/>
            <w:vAlign w:val="center"/>
          </w:tcPr>
          <w:p w14:paraId="586B1262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EAD14F1" w14:textId="38553250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de Administración de Bienes</w:t>
            </w:r>
          </w:p>
        </w:tc>
        <w:tc>
          <w:tcPr>
            <w:tcW w:w="1134" w:type="dxa"/>
            <w:vMerge/>
            <w:vAlign w:val="center"/>
          </w:tcPr>
          <w:p w14:paraId="71092522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6E2836A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AD828F0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83F283A" w14:textId="77777777" w:rsidTr="009C6092">
        <w:trPr>
          <w:trHeight w:val="542"/>
        </w:trPr>
        <w:tc>
          <w:tcPr>
            <w:tcW w:w="1560" w:type="dxa"/>
            <w:vMerge/>
            <w:vAlign w:val="center"/>
          </w:tcPr>
          <w:p w14:paraId="5BEF94A3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1261193" w14:textId="3777E986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de Asuntos Jurídicos</w:t>
            </w:r>
          </w:p>
        </w:tc>
        <w:tc>
          <w:tcPr>
            <w:tcW w:w="1134" w:type="dxa"/>
            <w:vMerge/>
            <w:vAlign w:val="center"/>
          </w:tcPr>
          <w:p w14:paraId="7C7CFE81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23C8D5A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807A484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4C5C701" w14:textId="77777777" w:rsidTr="009C6092">
        <w:trPr>
          <w:trHeight w:val="529"/>
        </w:trPr>
        <w:tc>
          <w:tcPr>
            <w:tcW w:w="1560" w:type="dxa"/>
            <w:vMerge/>
            <w:vAlign w:val="center"/>
          </w:tcPr>
          <w:p w14:paraId="59F735D3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BD8CA0C" w14:textId="0E4697F1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de Control y Registro de Bienes</w:t>
            </w:r>
          </w:p>
        </w:tc>
        <w:tc>
          <w:tcPr>
            <w:tcW w:w="1134" w:type="dxa"/>
            <w:vMerge/>
            <w:vAlign w:val="center"/>
          </w:tcPr>
          <w:p w14:paraId="46CC2BDD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1BBA0B8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61167BE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051AB5AD" w14:textId="77777777" w:rsidTr="009C6092">
        <w:trPr>
          <w:trHeight w:val="504"/>
        </w:trPr>
        <w:tc>
          <w:tcPr>
            <w:tcW w:w="1560" w:type="dxa"/>
            <w:vMerge/>
            <w:vAlign w:val="center"/>
          </w:tcPr>
          <w:p w14:paraId="4270492E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8B43F0D" w14:textId="453FBF5C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</w:t>
            </w:r>
            <w:r w:rsidR="006609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6609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de Informática</w:t>
            </w:r>
          </w:p>
        </w:tc>
        <w:tc>
          <w:tcPr>
            <w:tcW w:w="1134" w:type="dxa"/>
            <w:vMerge/>
            <w:vAlign w:val="center"/>
          </w:tcPr>
          <w:p w14:paraId="65E3D1A7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FEEDE23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9CCE930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12F3B466" w14:textId="77777777" w:rsidTr="009C6092">
        <w:trPr>
          <w:trHeight w:val="461"/>
        </w:trPr>
        <w:tc>
          <w:tcPr>
            <w:tcW w:w="1560" w:type="dxa"/>
            <w:vMerge/>
            <w:vAlign w:val="center"/>
          </w:tcPr>
          <w:p w14:paraId="6CB85C27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7B427BF" w14:textId="399CF8D9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de Planificación y Estadística</w:t>
            </w:r>
          </w:p>
        </w:tc>
        <w:tc>
          <w:tcPr>
            <w:tcW w:w="1134" w:type="dxa"/>
            <w:vMerge/>
            <w:vAlign w:val="center"/>
          </w:tcPr>
          <w:p w14:paraId="5565B3A9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9AA3C2D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2D365C2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517E4499" w14:textId="77777777" w:rsidTr="009C6092">
        <w:trPr>
          <w:trHeight w:val="583"/>
        </w:trPr>
        <w:tc>
          <w:tcPr>
            <w:tcW w:w="1560" w:type="dxa"/>
            <w:vMerge/>
            <w:vAlign w:val="center"/>
          </w:tcPr>
          <w:p w14:paraId="2A5C5644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36644CC" w14:textId="56038129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de Recursos Humanos</w:t>
            </w:r>
          </w:p>
        </w:tc>
        <w:tc>
          <w:tcPr>
            <w:tcW w:w="1134" w:type="dxa"/>
            <w:vMerge/>
            <w:vAlign w:val="center"/>
          </w:tcPr>
          <w:p w14:paraId="756A14A2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A6727B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9829440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36D945A" w14:textId="77777777" w:rsidTr="009C6092">
        <w:trPr>
          <w:trHeight w:val="426"/>
        </w:trPr>
        <w:tc>
          <w:tcPr>
            <w:tcW w:w="1560" w:type="dxa"/>
            <w:vMerge/>
            <w:vAlign w:val="center"/>
          </w:tcPr>
          <w:p w14:paraId="741A95B8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AEEA283" w14:textId="5F7EE40D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</w:t>
            </w:r>
            <w:r w:rsidR="00463FC1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Departamento Financiero</w:t>
            </w:r>
          </w:p>
        </w:tc>
        <w:tc>
          <w:tcPr>
            <w:tcW w:w="1134" w:type="dxa"/>
            <w:vMerge/>
            <w:vAlign w:val="center"/>
          </w:tcPr>
          <w:p w14:paraId="6FDD605E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AC6DBC1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9E93A47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6092" w:rsidRPr="00990AC1" w14:paraId="677EF8DF" w14:textId="77777777" w:rsidTr="009C6092">
        <w:trPr>
          <w:trHeight w:val="331"/>
        </w:trPr>
        <w:tc>
          <w:tcPr>
            <w:tcW w:w="1560" w:type="dxa"/>
            <w:vMerge w:val="restart"/>
            <w:vAlign w:val="center"/>
          </w:tcPr>
          <w:p w14:paraId="7DE1235F" w14:textId="096ABF18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Administrativa</w:t>
            </w:r>
          </w:p>
        </w:tc>
        <w:tc>
          <w:tcPr>
            <w:tcW w:w="3828" w:type="dxa"/>
            <w:vAlign w:val="center"/>
          </w:tcPr>
          <w:p w14:paraId="4116FC2E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Unidad de Auditoría Interna</w:t>
            </w:r>
          </w:p>
        </w:tc>
        <w:tc>
          <w:tcPr>
            <w:tcW w:w="1134" w:type="dxa"/>
            <w:vMerge w:val="restart"/>
            <w:vAlign w:val="center"/>
          </w:tcPr>
          <w:p w14:paraId="29D5568A" w14:textId="77777777" w:rsidR="009C6092" w:rsidRPr="00990AC1" w:rsidRDefault="009C6092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Alto</w:t>
            </w:r>
          </w:p>
        </w:tc>
        <w:tc>
          <w:tcPr>
            <w:tcW w:w="1701" w:type="dxa"/>
            <w:vMerge w:val="restart"/>
            <w:vAlign w:val="center"/>
          </w:tcPr>
          <w:p w14:paraId="7865C033" w14:textId="0169501D" w:rsidR="009C6092" w:rsidRPr="00345CB6" w:rsidRDefault="009C6092" w:rsidP="00990AC1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2"/>
              </w:rPr>
              <w:t>3 años en puestos similares, de preferencia en el sector gubernamental</w:t>
            </w:r>
          </w:p>
        </w:tc>
        <w:tc>
          <w:tcPr>
            <w:tcW w:w="2045" w:type="dxa"/>
            <w:vMerge w:val="restart"/>
            <w:vAlign w:val="center"/>
          </w:tcPr>
          <w:p w14:paraId="728B5D16" w14:textId="601C7597" w:rsidR="009C6092" w:rsidRPr="00345CB6" w:rsidRDefault="009C6092" w:rsidP="00990AC1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2"/>
              </w:rPr>
              <w:t>Licenciatura en: Ciencias Económicas, Informática, Tecnología, Psicología, Ingeniería; Arquitectura, Ciencias Jurídicas y Sociales, Abogado y Notario o carrera afín al puesto. Colegiado Activo</w:t>
            </w:r>
          </w:p>
        </w:tc>
      </w:tr>
      <w:tr w:rsidR="009C6092" w:rsidRPr="00990AC1" w14:paraId="6F3142A6" w14:textId="77777777" w:rsidTr="009C6092">
        <w:trPr>
          <w:trHeight w:val="278"/>
        </w:trPr>
        <w:tc>
          <w:tcPr>
            <w:tcW w:w="1560" w:type="dxa"/>
            <w:vMerge/>
            <w:vAlign w:val="center"/>
          </w:tcPr>
          <w:p w14:paraId="0D1E61CD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19AA054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Unidad de Control Interno</w:t>
            </w:r>
          </w:p>
        </w:tc>
        <w:tc>
          <w:tcPr>
            <w:tcW w:w="1134" w:type="dxa"/>
            <w:vMerge/>
            <w:vAlign w:val="center"/>
          </w:tcPr>
          <w:p w14:paraId="0405B2D3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AA093D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B315907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7FD5EF18" w14:textId="77777777" w:rsidTr="009C6092">
        <w:trPr>
          <w:trHeight w:val="269"/>
        </w:trPr>
        <w:tc>
          <w:tcPr>
            <w:tcW w:w="1560" w:type="dxa"/>
            <w:vMerge/>
            <w:vAlign w:val="center"/>
          </w:tcPr>
          <w:p w14:paraId="4FD6C3BA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D1FA649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Jefe de la Unidad de Inversiones</w:t>
            </w:r>
          </w:p>
        </w:tc>
        <w:tc>
          <w:tcPr>
            <w:tcW w:w="1134" w:type="dxa"/>
            <w:vMerge/>
            <w:vAlign w:val="center"/>
          </w:tcPr>
          <w:p w14:paraId="423B380E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4E23C89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639509A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5CB7B156" w14:textId="77777777" w:rsidTr="009C6092">
        <w:trPr>
          <w:trHeight w:val="556"/>
        </w:trPr>
        <w:tc>
          <w:tcPr>
            <w:tcW w:w="1560" w:type="dxa"/>
            <w:vMerge/>
            <w:vAlign w:val="center"/>
          </w:tcPr>
          <w:p w14:paraId="4D42730A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9442246" w14:textId="77B2363A" w:rsidR="009C6092" w:rsidRPr="009C6092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092">
              <w:rPr>
                <w:rFonts w:ascii="Calibri" w:hAnsi="Calibri" w:cs="Calibri"/>
                <w:color w:val="000000"/>
                <w:sz w:val="22"/>
                <w:szCs w:val="22"/>
              </w:rPr>
              <w:t>Jefe de la Uni</w:t>
            </w:r>
            <w:r w:rsidR="0066099C">
              <w:rPr>
                <w:rFonts w:ascii="Calibri" w:hAnsi="Calibri" w:cs="Calibri"/>
                <w:color w:val="000000"/>
                <w:sz w:val="22"/>
                <w:szCs w:val="22"/>
              </w:rPr>
              <w:t>dad de Registro de Contratistas</w:t>
            </w:r>
          </w:p>
        </w:tc>
        <w:tc>
          <w:tcPr>
            <w:tcW w:w="1134" w:type="dxa"/>
            <w:vMerge/>
            <w:vAlign w:val="center"/>
          </w:tcPr>
          <w:p w14:paraId="15E39087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62C4E41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CC2EAD4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10761299" w14:textId="77777777" w:rsidTr="009C6092">
        <w:trPr>
          <w:trHeight w:val="321"/>
        </w:trPr>
        <w:tc>
          <w:tcPr>
            <w:tcW w:w="1560" w:type="dxa"/>
            <w:vMerge/>
            <w:vAlign w:val="center"/>
          </w:tcPr>
          <w:p w14:paraId="0E1B26DB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2AE67A4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Director Administrativo Financiero</w:t>
            </w:r>
          </w:p>
        </w:tc>
        <w:tc>
          <w:tcPr>
            <w:tcW w:w="1134" w:type="dxa"/>
            <w:vMerge/>
            <w:vAlign w:val="center"/>
          </w:tcPr>
          <w:p w14:paraId="37CACE61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A5C23DF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BD90A8A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028A4160" w14:textId="77777777" w:rsidTr="009C6092">
        <w:trPr>
          <w:trHeight w:val="256"/>
        </w:trPr>
        <w:tc>
          <w:tcPr>
            <w:tcW w:w="1560" w:type="dxa"/>
            <w:vMerge/>
            <w:vAlign w:val="center"/>
          </w:tcPr>
          <w:p w14:paraId="1CB42F7B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78E487E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Director de Administración de Bienes</w:t>
            </w:r>
          </w:p>
        </w:tc>
        <w:tc>
          <w:tcPr>
            <w:tcW w:w="1134" w:type="dxa"/>
            <w:vMerge/>
            <w:vAlign w:val="center"/>
          </w:tcPr>
          <w:p w14:paraId="387FD633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B4946DC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53021B6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379FB799" w14:textId="77777777" w:rsidTr="009C6092">
        <w:trPr>
          <w:trHeight w:val="307"/>
        </w:trPr>
        <w:tc>
          <w:tcPr>
            <w:tcW w:w="1560" w:type="dxa"/>
            <w:vMerge/>
            <w:vAlign w:val="center"/>
          </w:tcPr>
          <w:p w14:paraId="0CFAB5D4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91E311B" w14:textId="7D0F6FF4" w:rsidR="009C6092" w:rsidRPr="00990AC1" w:rsidRDefault="0066099C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 de Asuntos Jurídicos</w:t>
            </w:r>
          </w:p>
        </w:tc>
        <w:tc>
          <w:tcPr>
            <w:tcW w:w="1134" w:type="dxa"/>
            <w:vMerge/>
            <w:vAlign w:val="center"/>
          </w:tcPr>
          <w:p w14:paraId="664E8DEC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A77F5C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2ACDE38F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549ABB25" w14:textId="77777777" w:rsidTr="009C6092">
        <w:trPr>
          <w:trHeight w:val="236"/>
        </w:trPr>
        <w:tc>
          <w:tcPr>
            <w:tcW w:w="1560" w:type="dxa"/>
            <w:vMerge/>
            <w:vAlign w:val="center"/>
          </w:tcPr>
          <w:p w14:paraId="05532979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26AC5F8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Director de Control y Registro de Bienes</w:t>
            </w:r>
          </w:p>
        </w:tc>
        <w:tc>
          <w:tcPr>
            <w:tcW w:w="1134" w:type="dxa"/>
            <w:vMerge/>
            <w:vAlign w:val="center"/>
          </w:tcPr>
          <w:p w14:paraId="3539B215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719431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D4ED6FE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7F172CCE" w14:textId="77777777" w:rsidTr="009C6092">
        <w:trPr>
          <w:trHeight w:val="381"/>
        </w:trPr>
        <w:tc>
          <w:tcPr>
            <w:tcW w:w="1560" w:type="dxa"/>
            <w:vMerge/>
            <w:vAlign w:val="center"/>
          </w:tcPr>
          <w:p w14:paraId="4F0A5CF9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B9D90D3" w14:textId="77777777" w:rsidR="009C6092" w:rsidRPr="00990AC1" w:rsidRDefault="009C6092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Director de Informática y Estadística</w:t>
            </w:r>
          </w:p>
        </w:tc>
        <w:tc>
          <w:tcPr>
            <w:tcW w:w="1134" w:type="dxa"/>
            <w:vMerge/>
            <w:vAlign w:val="center"/>
          </w:tcPr>
          <w:p w14:paraId="46C9DCB9" w14:textId="77777777" w:rsidR="009C6092" w:rsidRPr="00990AC1" w:rsidRDefault="009C6092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9257887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D8DAC48" w14:textId="77777777" w:rsidR="009C6092" w:rsidRPr="00345CB6" w:rsidRDefault="009C6092" w:rsidP="00990AC1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9C6092" w:rsidRPr="00990AC1" w14:paraId="700C8A14" w14:textId="77777777" w:rsidTr="009C6092">
        <w:trPr>
          <w:trHeight w:val="1303"/>
        </w:trPr>
        <w:tc>
          <w:tcPr>
            <w:tcW w:w="1560" w:type="dxa"/>
            <w:vMerge w:val="restart"/>
            <w:vAlign w:val="center"/>
          </w:tcPr>
          <w:p w14:paraId="371ED532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Ejecutiva</w:t>
            </w:r>
          </w:p>
        </w:tc>
        <w:tc>
          <w:tcPr>
            <w:tcW w:w="3828" w:type="dxa"/>
            <w:vAlign w:val="center"/>
          </w:tcPr>
          <w:p w14:paraId="34E5AA78" w14:textId="77777777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Secretario General</w:t>
            </w:r>
          </w:p>
        </w:tc>
        <w:tc>
          <w:tcPr>
            <w:tcW w:w="1134" w:type="dxa"/>
            <w:vMerge w:val="restart"/>
            <w:vAlign w:val="center"/>
          </w:tcPr>
          <w:p w14:paraId="69C9861F" w14:textId="77777777" w:rsidR="00990AC1" w:rsidRPr="00990AC1" w:rsidRDefault="00990AC1" w:rsidP="00990A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01" w:type="dxa"/>
            <w:vMerge w:val="restart"/>
            <w:vAlign w:val="center"/>
          </w:tcPr>
          <w:p w14:paraId="732B4CDE" w14:textId="021D03E8" w:rsidR="00990AC1" w:rsidRPr="00345CB6" w:rsidRDefault="00990AC1" w:rsidP="00990AC1">
            <w:pPr>
              <w:jc w:val="center"/>
              <w:rPr>
                <w:rFonts w:ascii="Calibri" w:hAnsi="Calibri" w:cs="Calibri"/>
                <w:color w:val="000000"/>
                <w:sz w:val="20"/>
                <w:szCs w:val="21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1"/>
              </w:rPr>
              <w:t>5 años en ejercicio de la profesión y en cargos superiores o de dirección, de la Administración Pública</w:t>
            </w:r>
          </w:p>
        </w:tc>
        <w:tc>
          <w:tcPr>
            <w:tcW w:w="2045" w:type="dxa"/>
            <w:vMerge w:val="restart"/>
            <w:vAlign w:val="center"/>
          </w:tcPr>
          <w:p w14:paraId="5F30D948" w14:textId="59218DDD" w:rsidR="00990AC1" w:rsidRPr="00345CB6" w:rsidRDefault="00990AC1" w:rsidP="00990AC1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2"/>
              </w:rPr>
              <w:t>Abogado y Notario, Administrador de Empresas, Economista, Contador Público y Auditor o carrera afín en el área financiera. Colegiado Activo</w:t>
            </w:r>
          </w:p>
        </w:tc>
      </w:tr>
      <w:tr w:rsidR="009C6092" w:rsidRPr="00990AC1" w14:paraId="581EAEE2" w14:textId="77777777" w:rsidTr="009C6092">
        <w:trPr>
          <w:trHeight w:val="888"/>
        </w:trPr>
        <w:tc>
          <w:tcPr>
            <w:tcW w:w="1560" w:type="dxa"/>
            <w:vMerge/>
            <w:vAlign w:val="center"/>
          </w:tcPr>
          <w:p w14:paraId="2C1A02D3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CEB1F4E" w14:textId="77777777" w:rsidR="00990AC1" w:rsidRPr="00990AC1" w:rsidRDefault="00990AC1" w:rsidP="00990AC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AC1">
              <w:rPr>
                <w:rFonts w:ascii="Calibri" w:hAnsi="Calibri" w:cs="Calibri"/>
                <w:color w:val="000000"/>
                <w:sz w:val="22"/>
                <w:szCs w:val="22"/>
              </w:rPr>
              <w:t>Secretario General Adjunto</w:t>
            </w:r>
          </w:p>
        </w:tc>
        <w:tc>
          <w:tcPr>
            <w:tcW w:w="1134" w:type="dxa"/>
            <w:vMerge/>
            <w:vAlign w:val="center"/>
          </w:tcPr>
          <w:p w14:paraId="631CFE8D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A5E53F1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FC733E5" w14:textId="77777777" w:rsidR="00990AC1" w:rsidRPr="00990AC1" w:rsidRDefault="00990AC1" w:rsidP="00990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2D4795A" w14:textId="29D67DF1" w:rsidR="002A3BB2" w:rsidRDefault="002A3BB2" w:rsidP="000B40E4">
      <w:pPr>
        <w:spacing w:line="360" w:lineRule="auto"/>
        <w:rPr>
          <w:rFonts w:asciiTheme="minorHAnsi" w:hAnsiTheme="minorHAnsi" w:cstheme="minorHAnsi"/>
          <w:szCs w:val="8"/>
        </w:rPr>
      </w:pPr>
    </w:p>
    <w:p w14:paraId="668DEF83" w14:textId="3651FAD7" w:rsidR="000D3113" w:rsidRDefault="00566EB6" w:rsidP="00253803">
      <w:pPr>
        <w:pStyle w:val="Ttulo2"/>
        <w:spacing w:before="0" w:line="360" w:lineRule="auto"/>
        <w:jc w:val="both"/>
        <w:rPr>
          <w:rFonts w:cstheme="minorHAnsi"/>
          <w:sz w:val="28"/>
          <w:szCs w:val="24"/>
        </w:rPr>
      </w:pPr>
      <w:bookmarkStart w:id="221" w:name="_Toc224029963"/>
      <w:r>
        <w:rPr>
          <w:rFonts w:cstheme="minorHAnsi"/>
          <w:sz w:val="28"/>
          <w:szCs w:val="24"/>
        </w:rPr>
        <w:t>Clasif</w:t>
      </w:r>
      <w:r w:rsidR="005216BC">
        <w:rPr>
          <w:rFonts w:cstheme="minorHAnsi"/>
          <w:sz w:val="28"/>
          <w:szCs w:val="24"/>
        </w:rPr>
        <w:t>icación de puestos de acuerdo con el</w:t>
      </w:r>
      <w:r>
        <w:rPr>
          <w:rFonts w:cstheme="minorHAnsi"/>
          <w:sz w:val="28"/>
          <w:szCs w:val="24"/>
        </w:rPr>
        <w:t xml:space="preserve"> salario</w:t>
      </w:r>
      <w:bookmarkEnd w:id="221"/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1134"/>
        <w:gridCol w:w="1134"/>
        <w:gridCol w:w="992"/>
        <w:gridCol w:w="1134"/>
        <w:gridCol w:w="1559"/>
      </w:tblGrid>
      <w:tr w:rsidR="00BC4447" w:rsidRPr="008A598F" w14:paraId="17F73BDA" w14:textId="77777777" w:rsidTr="00345CB6">
        <w:trPr>
          <w:trHeight w:val="1177"/>
          <w:tblHeader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F4CEE6" w14:textId="630A7192" w:rsidR="007535E7" w:rsidRPr="008A598F" w:rsidRDefault="00CA3E00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Serie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000000" w:fill="548DD4"/>
            <w:vAlign w:val="center"/>
            <w:hideMark/>
          </w:tcPr>
          <w:p w14:paraId="0EB1F92B" w14:textId="2E5C8835" w:rsidR="007535E7" w:rsidRPr="008A598F" w:rsidRDefault="007535E7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Puesto Nominal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548DD4"/>
            <w:vAlign w:val="center"/>
            <w:hideMark/>
          </w:tcPr>
          <w:p w14:paraId="5CB08F28" w14:textId="77777777" w:rsidR="007535E7" w:rsidRPr="008A598F" w:rsidRDefault="007535E7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Salario Base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548DD4"/>
            <w:vAlign w:val="center"/>
            <w:hideMark/>
          </w:tcPr>
          <w:p w14:paraId="7C70D5A2" w14:textId="77777777" w:rsidR="007535E7" w:rsidRPr="008A598F" w:rsidRDefault="007535E7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Bono de Riesgo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548DD4"/>
            <w:vAlign w:val="center"/>
            <w:hideMark/>
          </w:tcPr>
          <w:p w14:paraId="0FC09B78" w14:textId="77777777" w:rsidR="007535E7" w:rsidRPr="008A598F" w:rsidRDefault="007535E7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Bono de Telefonía Celular y Traslado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548DD4"/>
            <w:vAlign w:val="center"/>
            <w:hideMark/>
          </w:tcPr>
          <w:p w14:paraId="6B19088F" w14:textId="446A66AC" w:rsidR="007535E7" w:rsidRPr="008A598F" w:rsidRDefault="007535E7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Bono Decreto 37-2001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548DD4"/>
            <w:vAlign w:val="center"/>
          </w:tcPr>
          <w:p w14:paraId="0DDDE35D" w14:textId="526F181C" w:rsidR="007535E7" w:rsidRPr="008A598F" w:rsidRDefault="00C93B82" w:rsidP="00C93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Bono Profesional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548DD4"/>
            <w:vAlign w:val="center"/>
            <w:hideMark/>
          </w:tcPr>
          <w:p w14:paraId="3A6A381B" w14:textId="50029368" w:rsidR="007535E7" w:rsidRPr="008A598F" w:rsidRDefault="007535E7" w:rsidP="00090F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val="es-GT" w:eastAsia="es-GT"/>
              </w:rPr>
              <w:t>Total</w:t>
            </w:r>
          </w:p>
        </w:tc>
      </w:tr>
      <w:tr w:rsidR="007600FC" w:rsidRPr="008A598F" w14:paraId="1D3A222B" w14:textId="77777777" w:rsidTr="00345CB6">
        <w:trPr>
          <w:trHeight w:val="33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0FBF" w14:textId="7E3C59E9" w:rsidR="00626FAA" w:rsidRPr="008A598F" w:rsidRDefault="008A1943" w:rsidP="008A194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Operativa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CF0" w14:textId="77777777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Trabajador Operativo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420E" w14:textId="7CEA7C92" w:rsidR="007600FC" w:rsidRPr="008A598F" w:rsidRDefault="007600FC" w:rsidP="00D9111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4,005.00*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D5C5" w14:textId="77777777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9BC" w14:textId="77777777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BBD" w14:textId="1651974A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8C420" w14:textId="36AA735D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3593" w14:textId="399D99F1" w:rsidR="007600FC" w:rsidRPr="008A598F" w:rsidRDefault="007600FC" w:rsidP="00386257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4,255.00</w:t>
            </w:r>
          </w:p>
        </w:tc>
      </w:tr>
      <w:tr w:rsidR="00A914F5" w:rsidRPr="008A598F" w14:paraId="61CF8F3B" w14:textId="77777777" w:rsidTr="00345CB6">
        <w:trPr>
          <w:trHeight w:val="28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9F15" w14:textId="77777777" w:rsidR="00EC7AB3" w:rsidRPr="008A598F" w:rsidRDefault="00EC7AB3" w:rsidP="00EC7AB3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6F8" w14:textId="4060D7FA" w:rsidR="00EC7AB3" w:rsidRPr="008A598F" w:rsidRDefault="00EC7AB3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Trabajador Opera</w:t>
            </w:r>
            <w:r w:rsidR="007600FC"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tivo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BF83" w14:textId="3B1A53C6" w:rsidR="00EC7AB3" w:rsidRPr="008A598F" w:rsidRDefault="00EC7AB3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</w:t>
            </w:r>
            <w:r w:rsidR="00977802"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. </w:t>
            </w: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4,500.00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689" w14:textId="77777777" w:rsidR="00EC7AB3" w:rsidRPr="008A598F" w:rsidRDefault="00EC7AB3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941C" w14:textId="77777777" w:rsidR="00EC7AB3" w:rsidRPr="008A598F" w:rsidRDefault="00EC7AB3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D4CF" w14:textId="625AA07A" w:rsidR="00EC7AB3" w:rsidRPr="008A598F" w:rsidRDefault="005C7EEE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BB0" w14:textId="7C884645" w:rsidR="00EC7AB3" w:rsidRPr="008A598F" w:rsidRDefault="00EC7AB3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C7C" w14:textId="47AB814C" w:rsidR="00EC7AB3" w:rsidRPr="008A598F" w:rsidRDefault="00EC7AB3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</w:t>
            </w:r>
            <w:r w:rsidR="00BC4447"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. </w:t>
            </w: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4,750.00</w:t>
            </w:r>
          </w:p>
        </w:tc>
      </w:tr>
      <w:tr w:rsidR="007600FC" w:rsidRPr="008A598F" w14:paraId="221DF85E" w14:textId="77777777" w:rsidTr="00345CB6">
        <w:trPr>
          <w:trHeight w:val="269"/>
          <w:jc w:val="center"/>
        </w:trPr>
        <w:tc>
          <w:tcPr>
            <w:tcW w:w="141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2B6B0A2" w14:textId="77777777" w:rsidR="007600FC" w:rsidRPr="008A598F" w:rsidRDefault="007600FC" w:rsidP="00EC7AB3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A32DC3" w14:textId="4EEC1802" w:rsidR="007600FC" w:rsidRPr="008A598F" w:rsidRDefault="007600FC" w:rsidP="007600F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Trabajador Operativo III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5DF" w14:textId="7D0DBF10" w:rsidR="007600FC" w:rsidRPr="008A598F" w:rsidRDefault="007600FC" w:rsidP="007600F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Q.5,000.00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F9B24C" w14:textId="77777777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39CF9F" w14:textId="77777777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193" w14:textId="181A3506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303EBB" w14:textId="12FCB95C" w:rsidR="007600FC" w:rsidRPr="008A598F" w:rsidRDefault="007600F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A3F0" w14:textId="5BEF85AF" w:rsidR="007600FC" w:rsidRPr="008A598F" w:rsidRDefault="007600FC" w:rsidP="007600F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5,250.00</w:t>
            </w:r>
          </w:p>
        </w:tc>
      </w:tr>
      <w:tr w:rsidR="00A914F5" w:rsidRPr="008A598F" w14:paraId="1C044D8E" w14:textId="77777777" w:rsidTr="00345CB6">
        <w:trPr>
          <w:trHeight w:val="260"/>
          <w:jc w:val="center"/>
        </w:trPr>
        <w:tc>
          <w:tcPr>
            <w:tcW w:w="1413" w:type="dxa"/>
            <w:vMerge/>
            <w:vAlign w:val="center"/>
            <w:hideMark/>
          </w:tcPr>
          <w:p w14:paraId="51A778BB" w14:textId="77777777" w:rsidR="007D0FBC" w:rsidRPr="008A598F" w:rsidRDefault="007D0FBC" w:rsidP="00EC7AB3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0CF9080" w14:textId="77777777" w:rsidR="007D0FBC" w:rsidRPr="008A598F" w:rsidRDefault="007D0FB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Trabajador Especializado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74DEC" w14:textId="23FCA8C0" w:rsidR="007D0FBC" w:rsidRPr="008A598F" w:rsidRDefault="007D0FB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</w:t>
            </w:r>
            <w:r w:rsidR="00977802"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. </w:t>
            </w: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5,500.00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54541" w14:textId="77777777" w:rsidR="007D0FBC" w:rsidRPr="008A598F" w:rsidRDefault="007D0FB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5EA561" w14:textId="77777777" w:rsidR="007D0FBC" w:rsidRPr="008A598F" w:rsidRDefault="007D0FB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B611D" w14:textId="1111FC09" w:rsidR="007D0FBC" w:rsidRPr="008A598F" w:rsidRDefault="005C7EEE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1247BF02" w14:textId="65AE9C6F" w:rsidR="007D0FBC" w:rsidRPr="008A598F" w:rsidRDefault="007D0FB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C97E70" w14:textId="44AC7149" w:rsidR="007D0FBC" w:rsidRPr="008A598F" w:rsidRDefault="007D0FBC" w:rsidP="00EC7AB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</w:t>
            </w:r>
            <w:r w:rsidR="00BC4447"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. </w:t>
            </w: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5,750.00</w:t>
            </w:r>
          </w:p>
        </w:tc>
      </w:tr>
      <w:tr w:rsidR="00345CB6" w:rsidRPr="008A598F" w14:paraId="06415693" w14:textId="77777777" w:rsidTr="00345CB6">
        <w:trPr>
          <w:trHeight w:val="277"/>
          <w:jc w:val="center"/>
        </w:trPr>
        <w:tc>
          <w:tcPr>
            <w:tcW w:w="1413" w:type="dxa"/>
            <w:vMerge w:val="restart"/>
            <w:vAlign w:val="center"/>
          </w:tcPr>
          <w:p w14:paraId="0268B39B" w14:textId="77777777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Seguridad</w:t>
            </w:r>
          </w:p>
          <w:p w14:paraId="6F1EF7A3" w14:textId="77777777" w:rsidR="00345CB6" w:rsidRPr="008A598F" w:rsidRDefault="00345CB6" w:rsidP="00E95BC0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0F2858" w14:textId="73A44CB0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Guardia de Seguridad 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8B82D2" w14:textId="42E0729B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69DBD" w14:textId="1AE4A8BA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E2145" w14:textId="2AD2977C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CF2417" w14:textId="530CFBD4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22DBF9E9" w14:textId="77777777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  <w:p w14:paraId="1FA85FE6" w14:textId="6C0F1451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73B05B" w14:textId="06EB3ACF" w:rsidR="00345CB6" w:rsidRPr="008A598F" w:rsidRDefault="00345CB6" w:rsidP="00E95BC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4,500.00</w:t>
            </w:r>
          </w:p>
        </w:tc>
      </w:tr>
      <w:tr w:rsidR="00345CB6" w:rsidRPr="008A598F" w14:paraId="6372B9E3" w14:textId="77777777" w:rsidTr="00345CB6">
        <w:trPr>
          <w:trHeight w:val="123"/>
          <w:jc w:val="center"/>
        </w:trPr>
        <w:tc>
          <w:tcPr>
            <w:tcW w:w="1413" w:type="dxa"/>
            <w:vMerge/>
            <w:vAlign w:val="center"/>
          </w:tcPr>
          <w:p w14:paraId="22F3CFB3" w14:textId="77777777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73D8AB" w14:textId="51C695F5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Guardia de Seguridad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C25BC" w14:textId="2F7BDB5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3,250.00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082D4" w14:textId="18405613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7B737" w14:textId="7732D850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FC754D" w14:textId="74A164DA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6EA6FFB2" w14:textId="77777777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  <w:p w14:paraId="6E2CC6EA" w14:textId="17AC3D49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D7E4D6" w14:textId="067881D3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4,750.00</w:t>
            </w:r>
          </w:p>
        </w:tc>
      </w:tr>
      <w:tr w:rsidR="00345CB6" w:rsidRPr="008A598F" w14:paraId="376F4C23" w14:textId="77777777" w:rsidTr="00345CB6">
        <w:trPr>
          <w:trHeight w:val="637"/>
          <w:jc w:val="center"/>
        </w:trPr>
        <w:tc>
          <w:tcPr>
            <w:tcW w:w="1413" w:type="dxa"/>
            <w:vMerge/>
            <w:vAlign w:val="center"/>
          </w:tcPr>
          <w:p w14:paraId="29711769" w14:textId="77777777" w:rsidR="00345CB6" w:rsidRPr="008A598F" w:rsidRDefault="00345CB6" w:rsidP="00345CB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9BF0E8" w14:textId="22E5107D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Escolta de Seguridad Ejecutiva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75E559" w14:textId="185814A8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4,500.00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C64EB" w14:textId="45B1FB92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86030" w14:textId="0540EE3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BF02F5" w14:textId="3A922264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7EE12B98" w14:textId="265AA489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526812" w14:textId="57B56B2E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6,000.00</w:t>
            </w:r>
          </w:p>
        </w:tc>
      </w:tr>
      <w:tr w:rsidR="00345CB6" w:rsidRPr="008A598F" w14:paraId="5ED8611F" w14:textId="77777777" w:rsidTr="00345CB6">
        <w:trPr>
          <w:trHeight w:val="122"/>
          <w:jc w:val="center"/>
        </w:trPr>
        <w:tc>
          <w:tcPr>
            <w:tcW w:w="1413" w:type="dxa"/>
            <w:vMerge w:val="restart"/>
            <w:vAlign w:val="center"/>
          </w:tcPr>
          <w:p w14:paraId="406B488E" w14:textId="4283EE14" w:rsidR="00345CB6" w:rsidRPr="008A598F" w:rsidRDefault="00345CB6" w:rsidP="00F53E95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Oficina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CB3ABD" w14:textId="139D6320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Asistente Técnico 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9459F" w14:textId="3DEA3C37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4,00</w:t>
            </w:r>
            <w:r w:rsidRPr="008A598F">
              <w:rPr>
                <w:rFonts w:ascii="Calibri" w:hAnsi="Calibri" w:cs="Calibri"/>
                <w:sz w:val="20"/>
                <w:szCs w:val="22"/>
                <w:lang w:val="es-GT" w:eastAsia="es-GT"/>
              </w:rPr>
              <w:t>5</w:t>
            </w: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.00*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09A09" w14:textId="01737827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2ABA" w14:textId="45D520CC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5E0B25" w14:textId="29CA170F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66DE61BB" w14:textId="7825AE0A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583439" w14:textId="656A8201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4,255.00</w:t>
            </w:r>
          </w:p>
        </w:tc>
      </w:tr>
      <w:tr w:rsidR="00345CB6" w:rsidRPr="008A598F" w14:paraId="2A355613" w14:textId="77777777" w:rsidTr="00345CB6">
        <w:trPr>
          <w:trHeight w:val="297"/>
          <w:jc w:val="center"/>
        </w:trPr>
        <w:tc>
          <w:tcPr>
            <w:tcW w:w="1413" w:type="dxa"/>
            <w:vMerge/>
            <w:vAlign w:val="center"/>
          </w:tcPr>
          <w:p w14:paraId="34EFF59D" w14:textId="77777777" w:rsidR="00345CB6" w:rsidRPr="008A598F" w:rsidRDefault="00345CB6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AE5AFA" w14:textId="10031CBC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Asistente Técnico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52BF1" w14:textId="7B3DBA1E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4,500.00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3B7F4" w14:textId="4AA52ED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51210" w14:textId="3E02A6C0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D2C48F" w14:textId="572AE0FD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5ACB6622" w14:textId="2755F652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1A0B6E" w14:textId="2B0CC2BB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4,750.00</w:t>
            </w:r>
          </w:p>
        </w:tc>
      </w:tr>
      <w:tr w:rsidR="00345CB6" w:rsidRPr="008A598F" w14:paraId="0B47AC64" w14:textId="77777777" w:rsidTr="00345CB6">
        <w:trPr>
          <w:trHeight w:val="144"/>
          <w:jc w:val="center"/>
        </w:trPr>
        <w:tc>
          <w:tcPr>
            <w:tcW w:w="1413" w:type="dxa"/>
            <w:vMerge/>
            <w:vAlign w:val="center"/>
          </w:tcPr>
          <w:p w14:paraId="6E590102" w14:textId="77777777" w:rsidR="00345CB6" w:rsidRPr="008A598F" w:rsidRDefault="00345CB6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889BFD" w14:textId="0DF738CE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Asistente Profesional 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D53942" w14:textId="2551014B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5,000.00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29EF3" w14:textId="385EAA74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8A16C" w14:textId="22BE0553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75A192" w14:textId="3D5CD102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6DC4491C" w14:textId="77777777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35A6AB" w14:textId="7BFDA4E8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5,250.00</w:t>
            </w:r>
          </w:p>
        </w:tc>
      </w:tr>
      <w:tr w:rsidR="00345CB6" w:rsidRPr="008A598F" w14:paraId="1C1D0AAE" w14:textId="77777777" w:rsidTr="00345CB6">
        <w:trPr>
          <w:trHeight w:val="248"/>
          <w:jc w:val="center"/>
        </w:trPr>
        <w:tc>
          <w:tcPr>
            <w:tcW w:w="1413" w:type="dxa"/>
            <w:vMerge/>
            <w:vAlign w:val="center"/>
          </w:tcPr>
          <w:p w14:paraId="15F0F1D1" w14:textId="7AEF6EA1" w:rsidR="00345CB6" w:rsidRPr="008A598F" w:rsidRDefault="00345CB6" w:rsidP="00F53E95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9A3DC" w14:textId="4F66FD73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Asistente Profesional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00CF4" w14:textId="5EE1E98D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DEB45" w14:textId="0ECD50F9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78F03" w14:textId="75A80EFC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460A82" w14:textId="0683AA4C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0B0DDB58" w14:textId="69AD59BD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A488B3" w14:textId="0980CD98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6,250.00</w:t>
            </w:r>
          </w:p>
        </w:tc>
      </w:tr>
      <w:tr w:rsidR="00345CB6" w:rsidRPr="008A598F" w14:paraId="101E77AD" w14:textId="77777777" w:rsidTr="00345CB6">
        <w:trPr>
          <w:trHeight w:val="181"/>
          <w:jc w:val="center"/>
        </w:trPr>
        <w:tc>
          <w:tcPr>
            <w:tcW w:w="1413" w:type="dxa"/>
            <w:vMerge/>
            <w:vAlign w:val="center"/>
          </w:tcPr>
          <w:p w14:paraId="1D0C922F" w14:textId="77777777" w:rsidR="00345CB6" w:rsidRPr="008A598F" w:rsidRDefault="00345CB6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50DC56" w14:textId="767A377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Asistente Profesional III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178C0" w14:textId="242A93AA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6,500.00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24FB8" w14:textId="4D40A064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03E2" w14:textId="4355FC1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F6DE3A" w14:textId="30CED3A1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4FB82AD7" w14:textId="33E04100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5056CA" w14:textId="3D97CEB4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6,750.00</w:t>
            </w:r>
          </w:p>
        </w:tc>
      </w:tr>
      <w:tr w:rsidR="00345CB6" w:rsidRPr="008A598F" w14:paraId="30CDA6F4" w14:textId="77777777" w:rsidTr="00345CB6">
        <w:trPr>
          <w:trHeight w:val="272"/>
          <w:jc w:val="center"/>
        </w:trPr>
        <w:tc>
          <w:tcPr>
            <w:tcW w:w="1413" w:type="dxa"/>
            <w:vMerge/>
            <w:vAlign w:val="center"/>
          </w:tcPr>
          <w:p w14:paraId="4E16D144" w14:textId="77777777" w:rsidR="00345CB6" w:rsidRPr="008A598F" w:rsidRDefault="00345CB6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670C39" w14:textId="70CA34BB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Asistente Ejecutivo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4CBD79" w14:textId="24ECA415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8,000.00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DB1D6" w14:textId="3AF94EA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C215B" w14:textId="094B00DD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4865E4" w14:textId="05344917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0E79C0C3" w14:textId="712E293A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E49FA6" w14:textId="043CE191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8,250.00</w:t>
            </w:r>
          </w:p>
        </w:tc>
      </w:tr>
      <w:tr w:rsidR="00345CB6" w:rsidRPr="008A598F" w14:paraId="23B62B75" w14:textId="77777777" w:rsidTr="00345CB6">
        <w:trPr>
          <w:trHeight w:val="275"/>
          <w:jc w:val="center"/>
        </w:trPr>
        <w:tc>
          <w:tcPr>
            <w:tcW w:w="1413" w:type="dxa"/>
            <w:vMerge/>
            <w:vAlign w:val="center"/>
          </w:tcPr>
          <w:p w14:paraId="713647A1" w14:textId="77777777" w:rsidR="00345CB6" w:rsidRPr="008A598F" w:rsidRDefault="00345CB6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66CE3E" w14:textId="310FC0A2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Secretaria Ejecutiva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309F2" w14:textId="5A1748E6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1788F" w14:textId="5BF58C59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AD228" w14:textId="76161F20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7CF199" w14:textId="7B9A4923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5F4D1C60" w14:textId="408B3DD5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4665A5" w14:textId="3557056C" w:rsidR="00345CB6" w:rsidRPr="008A598F" w:rsidRDefault="00345CB6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6,250.00</w:t>
            </w:r>
          </w:p>
        </w:tc>
      </w:tr>
      <w:tr w:rsidR="00D4534A" w:rsidRPr="008A598F" w14:paraId="1E7DC962" w14:textId="77777777" w:rsidTr="00345CB6">
        <w:trPr>
          <w:trHeight w:val="220"/>
          <w:jc w:val="center"/>
        </w:trPr>
        <w:tc>
          <w:tcPr>
            <w:tcW w:w="1413" w:type="dxa"/>
            <w:vMerge w:val="restart"/>
            <w:vAlign w:val="center"/>
          </w:tcPr>
          <w:p w14:paraId="366C48C5" w14:textId="4AC8B1EA" w:rsidR="00D4534A" w:rsidRPr="008A598F" w:rsidRDefault="00D4534A" w:rsidP="000B389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082FB" w14:textId="178E4286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1DDA16" w14:textId="3B7F6E45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4,00</w:t>
            </w:r>
            <w:r w:rsidRPr="008A598F">
              <w:rPr>
                <w:rFonts w:ascii="Calibri" w:hAnsi="Calibri" w:cs="Calibri"/>
                <w:sz w:val="20"/>
                <w:szCs w:val="22"/>
                <w:lang w:val="es-GT" w:eastAsia="es-GT"/>
              </w:rPr>
              <w:t>5.</w:t>
            </w: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00*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443E0E" w14:textId="1A92621D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0D848A" w14:textId="7CCAC062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A279B9" w14:textId="0D698A06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69249502" w14:textId="798FB5E4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754FA9" w14:textId="0ACBB0AD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4,255.00</w:t>
            </w:r>
          </w:p>
        </w:tc>
      </w:tr>
      <w:tr w:rsidR="00D4534A" w:rsidRPr="008A598F" w14:paraId="69935483" w14:textId="77777777" w:rsidTr="00345CB6">
        <w:trPr>
          <w:trHeight w:val="252"/>
          <w:jc w:val="center"/>
        </w:trPr>
        <w:tc>
          <w:tcPr>
            <w:tcW w:w="1413" w:type="dxa"/>
            <w:vMerge/>
            <w:vAlign w:val="center"/>
          </w:tcPr>
          <w:p w14:paraId="555BD98B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FB59325" w14:textId="0E2601F8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AD0A1" w14:textId="401F3C2D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4,500.00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827053" w14:textId="4C65676D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1C1710" w14:textId="693DA3CD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ADA4D7" w14:textId="5C668F62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6B99B8C0" w14:textId="34293325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518621" w14:textId="501CC9C9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4,750.00</w:t>
            </w:r>
          </w:p>
        </w:tc>
      </w:tr>
      <w:tr w:rsidR="00D4534A" w:rsidRPr="008A598F" w14:paraId="70FA6A2A" w14:textId="77777777" w:rsidTr="00345CB6">
        <w:trPr>
          <w:trHeight w:val="127"/>
          <w:jc w:val="center"/>
        </w:trPr>
        <w:tc>
          <w:tcPr>
            <w:tcW w:w="1413" w:type="dxa"/>
            <w:vMerge/>
            <w:vAlign w:val="center"/>
          </w:tcPr>
          <w:p w14:paraId="5F0471D0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8F2895" w14:textId="17515D01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III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14A4CF" w14:textId="0760426C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4,700.00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37A62" w14:textId="1C3C90E6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7ACBA1" w14:textId="5A8F86B8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E2CB03" w14:textId="1237A9C2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7A92FEAA" w14:textId="0431951A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40B205" w14:textId="7ADD58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4,950.00</w:t>
            </w:r>
          </w:p>
        </w:tc>
      </w:tr>
      <w:tr w:rsidR="00D4534A" w:rsidRPr="008A598F" w14:paraId="644597BC" w14:textId="77777777" w:rsidTr="00345CB6">
        <w:trPr>
          <w:trHeight w:val="160"/>
          <w:jc w:val="center"/>
        </w:trPr>
        <w:tc>
          <w:tcPr>
            <w:tcW w:w="1413" w:type="dxa"/>
            <w:vMerge/>
            <w:vAlign w:val="center"/>
          </w:tcPr>
          <w:p w14:paraId="0F857484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D39A43" w14:textId="78FB35CA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IV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1B98F" w14:textId="565AD0FB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5,000.00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C865C9" w14:textId="639C8411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F5AAC3" w14:textId="068366D5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A4AD0B" w14:textId="29EF1A7C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5A8F4D4B" w14:textId="526FE951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952F55" w14:textId="145A59EF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5,250.00</w:t>
            </w:r>
          </w:p>
        </w:tc>
      </w:tr>
      <w:tr w:rsidR="00D4534A" w:rsidRPr="008A598F" w14:paraId="7CBE7D4D" w14:textId="77777777" w:rsidTr="00345CB6">
        <w:trPr>
          <w:trHeight w:val="177"/>
          <w:jc w:val="center"/>
        </w:trPr>
        <w:tc>
          <w:tcPr>
            <w:tcW w:w="1413" w:type="dxa"/>
            <w:vMerge/>
            <w:shd w:val="clear" w:color="auto" w:fill="auto"/>
            <w:vAlign w:val="center"/>
            <w:hideMark/>
          </w:tcPr>
          <w:p w14:paraId="6CFA90FE" w14:textId="7726CA61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3993FA8" w14:textId="79069D61" w:rsidR="00D4534A" w:rsidRPr="008A598F" w:rsidRDefault="00D4534A" w:rsidP="000B389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BF2B7" w14:textId="0299C67A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0B126C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CE9F10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8FCF6" w14:textId="77DE4184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541D07D8" w14:textId="7AF924E4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CD1C2B" w14:textId="4684BEAB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6,250.00</w:t>
            </w:r>
          </w:p>
        </w:tc>
      </w:tr>
      <w:tr w:rsidR="00D4534A" w:rsidRPr="008A598F" w14:paraId="62380879" w14:textId="77777777" w:rsidTr="00345CB6">
        <w:trPr>
          <w:trHeight w:val="210"/>
          <w:jc w:val="center"/>
        </w:trPr>
        <w:tc>
          <w:tcPr>
            <w:tcW w:w="1413" w:type="dxa"/>
            <w:vMerge/>
            <w:shd w:val="clear" w:color="auto" w:fill="auto"/>
            <w:vAlign w:val="center"/>
            <w:hideMark/>
          </w:tcPr>
          <w:p w14:paraId="32D9F174" w14:textId="77777777" w:rsidR="00D4534A" w:rsidRPr="008A598F" w:rsidRDefault="00D4534A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10B9FE" w14:textId="43D54DEB" w:rsidR="00D4534A" w:rsidRPr="008A598F" w:rsidRDefault="00D4534A" w:rsidP="000B389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VI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C30B9" w14:textId="5A9908C8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6,500.00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5EEF7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CD57B0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A9F29A" w14:textId="02F36645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61EB4975" w14:textId="2E22A62F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CCB491" w14:textId="4EF42E4A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6,750.00</w:t>
            </w:r>
          </w:p>
        </w:tc>
      </w:tr>
      <w:tr w:rsidR="00D4534A" w:rsidRPr="008A598F" w14:paraId="141CA275" w14:textId="77777777" w:rsidTr="00345CB6">
        <w:trPr>
          <w:trHeight w:val="255"/>
          <w:jc w:val="center"/>
        </w:trPr>
        <w:tc>
          <w:tcPr>
            <w:tcW w:w="1413" w:type="dxa"/>
            <w:vMerge/>
            <w:shd w:val="clear" w:color="auto" w:fill="auto"/>
            <w:vAlign w:val="center"/>
            <w:hideMark/>
          </w:tcPr>
          <w:p w14:paraId="1AA9F615" w14:textId="25A7B1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5523B3B" w14:textId="0B38104F" w:rsidR="00D4534A" w:rsidRPr="008A598F" w:rsidRDefault="00D4534A" w:rsidP="000B389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VII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6F15E" w14:textId="6D4AA4E1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7,000.00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568010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7BA248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D6E08" w14:textId="7AC74548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076D5455" w14:textId="024E29DA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432CDC" w14:textId="1570E129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7,250.00</w:t>
            </w:r>
          </w:p>
        </w:tc>
      </w:tr>
      <w:tr w:rsidR="00D4534A" w:rsidRPr="008A598F" w14:paraId="05D0DD12" w14:textId="77777777" w:rsidTr="00345CB6">
        <w:trPr>
          <w:trHeight w:val="260"/>
          <w:jc w:val="center"/>
        </w:trPr>
        <w:tc>
          <w:tcPr>
            <w:tcW w:w="1413" w:type="dxa"/>
            <w:vMerge/>
            <w:shd w:val="clear" w:color="auto" w:fill="auto"/>
            <w:vAlign w:val="center"/>
            <w:hideMark/>
          </w:tcPr>
          <w:p w14:paraId="29910E44" w14:textId="77777777" w:rsidR="00D4534A" w:rsidRPr="008A598F" w:rsidRDefault="00D4534A" w:rsidP="00626FA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DCFD2D" w14:textId="1BBB76B5" w:rsidR="00D4534A" w:rsidRPr="008A598F" w:rsidRDefault="00D4534A" w:rsidP="000B389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VIII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E98337" w14:textId="2F056544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7,500.00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B7C9F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C8969D" w14:textId="77777777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6B703" w14:textId="773B8B88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70A26670" w14:textId="0BA83C55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E7CDDA" w14:textId="46F7F83C" w:rsidR="00D4534A" w:rsidRPr="008A598F" w:rsidRDefault="00D4534A" w:rsidP="00626F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7,750.00</w:t>
            </w:r>
          </w:p>
        </w:tc>
      </w:tr>
      <w:tr w:rsidR="00D4534A" w:rsidRPr="008A598F" w14:paraId="50540BEC" w14:textId="77777777" w:rsidTr="00345CB6">
        <w:trPr>
          <w:trHeight w:val="27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55D5E" w14:textId="77777777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BA4C2" w14:textId="718509D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IX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C7681" w14:textId="4F05F16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8,000.00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E60A" w14:textId="5AD6AEC4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7E9CB" w14:textId="78FB7A4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0FA9E" w14:textId="628EF744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8B727D" w14:textId="21B0E71D" w:rsidR="00D4534A" w:rsidRPr="008A598F" w:rsidRDefault="00D4534A" w:rsidP="00D4534A">
            <w:pPr>
              <w:jc w:val="center"/>
              <w:rPr>
                <w:sz w:val="20"/>
                <w:szCs w:val="22"/>
              </w:rPr>
            </w:pPr>
            <w:r w:rsidRPr="008A598F">
              <w:rPr>
                <w:sz w:val="20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3FF3F" w14:textId="4CE4C72E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8,250.00</w:t>
            </w:r>
          </w:p>
        </w:tc>
      </w:tr>
      <w:tr w:rsidR="00D4534A" w:rsidRPr="008A598F" w14:paraId="48D34702" w14:textId="77777777" w:rsidTr="00345CB6">
        <w:trPr>
          <w:trHeight w:val="26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6C5B45E3" w14:textId="2DBA89D9" w:rsidR="00D4534A" w:rsidRPr="008A598F" w:rsidRDefault="008A1943" w:rsidP="008A194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Técnica Profesional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950CFB" w14:textId="1A874CE9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Profesional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FA1DE" w14:textId="11998B4A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9,000.00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91B3B1" w14:textId="7777777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A75250" w14:textId="7777777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D85B3" w14:textId="1F9D02B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</w:tcPr>
          <w:p w14:paraId="4121B70F" w14:textId="594738A1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CF1E88" w14:textId="5C25B68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9,250.00</w:t>
            </w:r>
          </w:p>
        </w:tc>
      </w:tr>
      <w:tr w:rsidR="00D4534A" w:rsidRPr="008A598F" w14:paraId="785A471E" w14:textId="77777777" w:rsidTr="00345CB6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2824058E" w14:textId="77777777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F5E338" w14:textId="2EF6EC59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Profesional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A8B85" w14:textId="5EF9084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12,000.00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765A8" w14:textId="23C02FA1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38690" w14:textId="1EEFED7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3E4CC8" w14:textId="002909F3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51146D72" w14:textId="5CEC3C4B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B7919F" w14:textId="1A8C34AB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12,250.00</w:t>
            </w:r>
          </w:p>
        </w:tc>
      </w:tr>
      <w:tr w:rsidR="00D4534A" w:rsidRPr="008A598F" w14:paraId="22EEDA5A" w14:textId="77777777" w:rsidTr="00345CB6">
        <w:trPr>
          <w:trHeight w:val="26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9B01C" w14:textId="77777777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60800" w14:textId="62AFBCEA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Técnico Profesional 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5DBC12" w14:textId="71B12FB4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14,500.00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4D0BC" w14:textId="434F538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8A01A" w14:textId="5544F0E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2DD30" w14:textId="6AE9E3B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C48D0" w14:textId="78C2C32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E22D40" w14:textId="1EE1730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14,750.00</w:t>
            </w:r>
          </w:p>
        </w:tc>
      </w:tr>
      <w:tr w:rsidR="00D4534A" w:rsidRPr="008A598F" w14:paraId="192B6C08" w14:textId="77777777" w:rsidTr="00345CB6">
        <w:trPr>
          <w:trHeight w:val="251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19EDA484" w14:textId="1C45682F" w:rsidR="00D4534A" w:rsidRPr="008A598F" w:rsidRDefault="008A1943" w:rsidP="008A194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Profesional Especializada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0E3B" w14:textId="16DB1F75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Profesional Especializado 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A7C2B3" w14:textId="0AF4860A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10,000.00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41FD" w14:textId="4D005C4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17595" w14:textId="21E1262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A89378" w14:textId="14F067F9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2E413A" w14:textId="35E49BAB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8937B8" w14:textId="506ACADF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10,625.00</w:t>
            </w:r>
          </w:p>
        </w:tc>
      </w:tr>
      <w:tr w:rsidR="00D4534A" w:rsidRPr="008A598F" w14:paraId="179194AD" w14:textId="77777777" w:rsidTr="00345CB6">
        <w:trPr>
          <w:trHeight w:val="251"/>
          <w:jc w:val="center"/>
        </w:trPr>
        <w:tc>
          <w:tcPr>
            <w:tcW w:w="1413" w:type="dxa"/>
            <w:vMerge/>
            <w:vAlign w:val="center"/>
          </w:tcPr>
          <w:p w14:paraId="277F986E" w14:textId="29E1C78E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077020" w14:textId="67DAFC1A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Profesional Especializado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5765B" w14:textId="27B949B2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12,000.00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A6F20" w14:textId="2B45F5DE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61850" w14:textId="35F61F9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67F0" w14:textId="2D54C71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61A348D6" w14:textId="6A2835DF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2E3419" w14:textId="0BEBF56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12,625.00</w:t>
            </w:r>
          </w:p>
        </w:tc>
      </w:tr>
      <w:tr w:rsidR="00D4534A" w:rsidRPr="008A598F" w14:paraId="5FBF59E0" w14:textId="77777777" w:rsidTr="00345CB6">
        <w:trPr>
          <w:trHeight w:val="251"/>
          <w:jc w:val="center"/>
        </w:trPr>
        <w:tc>
          <w:tcPr>
            <w:tcW w:w="1413" w:type="dxa"/>
            <w:vMerge/>
            <w:vAlign w:val="center"/>
          </w:tcPr>
          <w:p w14:paraId="18171EEA" w14:textId="2ED15826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09BF03" w14:textId="21B0261F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Profesional Especializado III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1C548" w14:textId="475D9571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13,125.00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A4A46" w14:textId="5D776B9B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047A8" w14:textId="496802B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79C4E9" w14:textId="203CB75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4983E00F" w14:textId="72A62A3A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3768E1" w14:textId="7D7DCF84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13,750.00</w:t>
            </w:r>
          </w:p>
        </w:tc>
      </w:tr>
      <w:tr w:rsidR="00D4534A" w:rsidRPr="008A598F" w14:paraId="178823EC" w14:textId="77777777" w:rsidTr="00345CB6">
        <w:trPr>
          <w:trHeight w:val="251"/>
          <w:jc w:val="center"/>
        </w:trPr>
        <w:tc>
          <w:tcPr>
            <w:tcW w:w="1413" w:type="dxa"/>
            <w:vMerge/>
            <w:vAlign w:val="center"/>
          </w:tcPr>
          <w:p w14:paraId="4AE7D3EB" w14:textId="49F0C218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B9CDA4" w14:textId="4B751779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Profesional Especializado IV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12DC4E" w14:textId="2C53B42E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14,000.00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A5A01" w14:textId="6822C715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B9EA6" w14:textId="193C598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820851" w14:textId="0E05A3D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6B85E63D" w14:textId="309B02E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DE91B3" w14:textId="2AD0A71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14,625.00</w:t>
            </w:r>
          </w:p>
        </w:tc>
      </w:tr>
      <w:tr w:rsidR="00D4534A" w:rsidRPr="008A598F" w14:paraId="78B015A9" w14:textId="77777777" w:rsidTr="00345CB6">
        <w:trPr>
          <w:trHeight w:val="250"/>
          <w:jc w:val="center"/>
        </w:trPr>
        <w:tc>
          <w:tcPr>
            <w:tcW w:w="1413" w:type="dxa"/>
            <w:vMerge/>
            <w:vAlign w:val="center"/>
          </w:tcPr>
          <w:p w14:paraId="77E8EFC7" w14:textId="77777777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438C78" w14:textId="7BCC7BD5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Profesional Especializado 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70B614" w14:textId="44B111CF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15,000.00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5F8FA" w14:textId="12DAAD1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D753F" w14:textId="6A2EF6B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F7D756" w14:textId="71EEB3B3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7C0CFC31" w14:textId="22D887C4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33F0F8" w14:textId="3B9D4ED2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15,625.00</w:t>
            </w:r>
          </w:p>
        </w:tc>
      </w:tr>
      <w:tr w:rsidR="00D4534A" w:rsidRPr="008A598F" w14:paraId="1FC3423C" w14:textId="77777777" w:rsidTr="00345CB6">
        <w:trPr>
          <w:trHeight w:val="251"/>
          <w:jc w:val="center"/>
        </w:trPr>
        <w:tc>
          <w:tcPr>
            <w:tcW w:w="1413" w:type="dxa"/>
            <w:vMerge w:val="restart"/>
            <w:vAlign w:val="center"/>
          </w:tcPr>
          <w:p w14:paraId="163BDDBF" w14:textId="42326A5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Administrativa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B6AADA" w14:textId="74A94A7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Jefe 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52518" w14:textId="551328A6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15,000.00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CD086" w14:textId="4A202A6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89778" w14:textId="4F07B8D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E7BAEC" w14:textId="19BF25CE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7AFAD1E3" w14:textId="2C4F0547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52EFB9" w14:textId="021475BC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15,625.00</w:t>
            </w:r>
          </w:p>
        </w:tc>
      </w:tr>
      <w:tr w:rsidR="00D4534A" w:rsidRPr="008A598F" w14:paraId="03F2B3F0" w14:textId="77777777" w:rsidTr="00345CB6">
        <w:trPr>
          <w:trHeight w:val="251"/>
          <w:jc w:val="center"/>
        </w:trPr>
        <w:tc>
          <w:tcPr>
            <w:tcW w:w="1413" w:type="dxa"/>
            <w:vMerge/>
            <w:vAlign w:val="center"/>
          </w:tcPr>
          <w:p w14:paraId="20D0A9DB" w14:textId="12074163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10E791" w14:textId="25C6EDCD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Jefe 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05136" w14:textId="5AA78F1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20,000.00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4C8C" w14:textId="4A93EFCE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D8CB8" w14:textId="2863807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3C6468" w14:textId="65FD37B1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44E4C378" w14:textId="46B31FAB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2BBCB2" w14:textId="0EA8BEF9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20,625.00</w:t>
            </w:r>
          </w:p>
        </w:tc>
      </w:tr>
      <w:tr w:rsidR="00D4534A" w:rsidRPr="008A598F" w14:paraId="47A8D3B2" w14:textId="77777777" w:rsidTr="00345CB6">
        <w:trPr>
          <w:trHeight w:val="251"/>
          <w:jc w:val="center"/>
        </w:trPr>
        <w:tc>
          <w:tcPr>
            <w:tcW w:w="1413" w:type="dxa"/>
            <w:vMerge/>
            <w:vAlign w:val="center"/>
          </w:tcPr>
          <w:p w14:paraId="10EDA54E" w14:textId="77777777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EB4DC6" w14:textId="48ADC096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Jefe III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134D64" w14:textId="760CDAE4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23,000.00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CD277" w14:textId="4DC0A4F9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2F09A" w14:textId="7285B321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8527D3" w14:textId="6355545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6455A85C" w14:textId="0E940775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28C20A" w14:textId="434E7373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23,625.00</w:t>
            </w:r>
          </w:p>
        </w:tc>
      </w:tr>
      <w:tr w:rsidR="00D4534A" w:rsidRPr="008A598F" w14:paraId="1727031E" w14:textId="77777777" w:rsidTr="00345CB6">
        <w:trPr>
          <w:trHeight w:val="251"/>
          <w:jc w:val="center"/>
        </w:trPr>
        <w:tc>
          <w:tcPr>
            <w:tcW w:w="1413" w:type="dxa"/>
            <w:vMerge/>
            <w:vAlign w:val="center"/>
          </w:tcPr>
          <w:p w14:paraId="76A3D42E" w14:textId="77777777" w:rsidR="00D4534A" w:rsidRPr="008A598F" w:rsidRDefault="00D4534A" w:rsidP="00D4534A">
            <w:pPr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0FED7D" w14:textId="113E4EA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 xml:space="preserve">Director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1682CB" w14:textId="4E459188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25,000.00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469EE" w14:textId="56895E05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0B48B" w14:textId="6EE8DB0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9AED53" w14:textId="7F74D0C2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250.00</w:t>
            </w:r>
          </w:p>
        </w:tc>
        <w:tc>
          <w:tcPr>
            <w:tcW w:w="1134" w:type="dxa"/>
            <w:vAlign w:val="center"/>
          </w:tcPr>
          <w:p w14:paraId="228F3ECE" w14:textId="680F08F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375.00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691A68" w14:textId="7EA39490" w:rsidR="00D4534A" w:rsidRPr="008A598F" w:rsidRDefault="00D4534A" w:rsidP="00D4534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22"/>
                <w:lang w:val="es-GT" w:eastAsia="es-GT"/>
              </w:rPr>
              <w:t>Q. 25,625.00</w:t>
            </w:r>
          </w:p>
        </w:tc>
      </w:tr>
      <w:tr w:rsidR="00D4534A" w:rsidRPr="008A598F" w14:paraId="50580BCC" w14:textId="77777777" w:rsidTr="008A598F">
        <w:trPr>
          <w:trHeight w:val="952"/>
          <w:jc w:val="center"/>
        </w:trPr>
        <w:tc>
          <w:tcPr>
            <w:tcW w:w="11335" w:type="dxa"/>
            <w:gridSpan w:val="8"/>
          </w:tcPr>
          <w:p w14:paraId="316D7CC3" w14:textId="1ED162A1" w:rsidR="00D4534A" w:rsidRPr="008A598F" w:rsidRDefault="00D4534A" w:rsidP="00D4534A">
            <w:pPr>
              <w:jc w:val="both"/>
              <w:rPr>
                <w:rFonts w:ascii="Calibri" w:hAnsi="Calibri" w:cs="Calibri"/>
                <w:color w:val="000000"/>
                <w:sz w:val="20"/>
                <w:szCs w:val="18"/>
                <w:lang w:val="es-GT" w:eastAsia="es-GT"/>
              </w:rPr>
            </w:pPr>
            <w:r w:rsidRPr="008A598F">
              <w:rPr>
                <w:rFonts w:ascii="Calibri" w:hAnsi="Calibri" w:cs="Calibri"/>
                <w:color w:val="000000"/>
                <w:sz w:val="20"/>
                <w:szCs w:val="18"/>
                <w:lang w:val="es-GT" w:eastAsia="es-GT"/>
              </w:rPr>
              <w:t xml:space="preserve">OBSERVACIÓN: Según Acuerdo Número 049-2018 </w:t>
            </w:r>
            <w:r w:rsidRPr="008A598F">
              <w:rPr>
                <w:rFonts w:ascii="Calibri" w:hAnsi="Calibri" w:cs="Calibri"/>
                <w:color w:val="000000" w:themeColor="text1"/>
                <w:sz w:val="20"/>
                <w:szCs w:val="18"/>
                <w:lang w:val="es-GT" w:eastAsia="es-GT"/>
              </w:rPr>
              <w:t xml:space="preserve">de Secretaría General </w:t>
            </w:r>
            <w:r w:rsidRPr="008A598F">
              <w:rPr>
                <w:rFonts w:ascii="Calibri" w:hAnsi="Calibri" w:cs="Calibri"/>
                <w:color w:val="000000"/>
                <w:sz w:val="20"/>
                <w:szCs w:val="18"/>
                <w:lang w:val="es-GT" w:eastAsia="es-GT"/>
              </w:rPr>
              <w:t>de fecha 18 de junio de 2018, se autorizó el bono de riesgo para los auxiliares de control y registro de bienes de la Dirección de Control y Registro de Bienes, consistente en una cantidad de Q. 1,000.00 mensuales; por lo tanto, en los puestos nominales de Técnico Profesional I y Técnico Profesional IV que forman parte de la Dirección de Control y Registro de Bienes, que funcionalmente se desempeñen como auxiliares y receptores de control y registro de bienes, obtendrán el referido bono.</w:t>
            </w:r>
          </w:p>
        </w:tc>
      </w:tr>
    </w:tbl>
    <w:p w14:paraId="4457C281" w14:textId="5D7C0A00" w:rsidR="006C7B25" w:rsidRPr="008A598F" w:rsidRDefault="006C7B25" w:rsidP="006C7B25">
      <w:pPr>
        <w:jc w:val="both"/>
        <w:rPr>
          <w:rFonts w:asciiTheme="minorHAnsi" w:hAnsiTheme="minorHAnsi" w:cstheme="minorHAnsi"/>
          <w:sz w:val="19"/>
          <w:szCs w:val="19"/>
        </w:rPr>
      </w:pPr>
      <w:bookmarkStart w:id="222" w:name="_Toc57701944"/>
      <w:bookmarkStart w:id="223" w:name="_Toc188365414"/>
      <w:r w:rsidRPr="008A598F">
        <w:rPr>
          <w:rFonts w:asciiTheme="minorHAnsi" w:hAnsiTheme="minorHAnsi" w:cstheme="minorHAnsi"/>
          <w:sz w:val="19"/>
          <w:szCs w:val="19"/>
        </w:rPr>
        <w:t xml:space="preserve">*Nota: El salario mínimo será actualizado de acuerdo a las disposiciones </w:t>
      </w:r>
      <w:r w:rsidR="005642B8" w:rsidRPr="008A598F">
        <w:rPr>
          <w:rFonts w:asciiTheme="minorHAnsi" w:hAnsiTheme="minorHAnsi" w:cstheme="minorHAnsi"/>
          <w:sz w:val="19"/>
          <w:szCs w:val="19"/>
        </w:rPr>
        <w:t>legales</w:t>
      </w:r>
      <w:r w:rsidRPr="008A598F">
        <w:rPr>
          <w:rFonts w:asciiTheme="minorHAnsi" w:hAnsiTheme="minorHAnsi" w:cstheme="minorHAnsi"/>
          <w:sz w:val="19"/>
          <w:szCs w:val="19"/>
        </w:rPr>
        <w:t xml:space="preserve"> vigentes.</w:t>
      </w:r>
    </w:p>
    <w:p w14:paraId="4A6F381A" w14:textId="0A446CEA" w:rsidR="006C7B25" w:rsidRDefault="006C7B25" w:rsidP="00A914F5"/>
    <w:p w14:paraId="4150D48A" w14:textId="711EE259" w:rsidR="00F3003B" w:rsidRDefault="00F3003B" w:rsidP="00253803">
      <w:pPr>
        <w:pStyle w:val="Ttulo2"/>
        <w:spacing w:before="0" w:line="360" w:lineRule="auto"/>
        <w:jc w:val="both"/>
        <w:rPr>
          <w:rFonts w:cstheme="minorHAnsi"/>
          <w:sz w:val="28"/>
          <w:szCs w:val="24"/>
        </w:rPr>
      </w:pPr>
      <w:bookmarkStart w:id="224" w:name="_Toc224029964"/>
      <w:r>
        <w:rPr>
          <w:rFonts w:cstheme="minorHAnsi"/>
          <w:sz w:val="28"/>
          <w:szCs w:val="24"/>
        </w:rPr>
        <w:t>Clasificación de puestos para la</w:t>
      </w:r>
      <w:r w:rsidR="006C7B25">
        <w:rPr>
          <w:rFonts w:cstheme="minorHAnsi"/>
          <w:sz w:val="28"/>
          <w:szCs w:val="24"/>
        </w:rPr>
        <w:t xml:space="preserve"> Máxima Autoridad</w:t>
      </w:r>
      <w:bookmarkEnd w:id="224"/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1276"/>
        <w:gridCol w:w="1134"/>
        <w:gridCol w:w="1134"/>
        <w:gridCol w:w="1276"/>
        <w:gridCol w:w="1701"/>
        <w:gridCol w:w="1417"/>
      </w:tblGrid>
      <w:tr w:rsidR="008B14F4" w:rsidRPr="00090FD2" w14:paraId="5BCF5FFA" w14:textId="32662445" w:rsidTr="009060F1">
        <w:trPr>
          <w:trHeight w:val="547"/>
          <w:tblHeader/>
          <w:jc w:val="center"/>
        </w:trPr>
        <w:tc>
          <w:tcPr>
            <w:tcW w:w="988" w:type="dxa"/>
            <w:shd w:val="clear" w:color="000000" w:fill="548DD4"/>
            <w:vAlign w:val="center"/>
            <w:hideMark/>
          </w:tcPr>
          <w:p w14:paraId="32F73354" w14:textId="0ACEFCF7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Serie</w:t>
            </w:r>
          </w:p>
        </w:tc>
        <w:tc>
          <w:tcPr>
            <w:tcW w:w="1134" w:type="dxa"/>
            <w:shd w:val="clear" w:color="000000" w:fill="548DD4"/>
            <w:vAlign w:val="center"/>
            <w:hideMark/>
          </w:tcPr>
          <w:p w14:paraId="5078F747" w14:textId="4F8B34DB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Puesto Nominal</w:t>
            </w:r>
          </w:p>
        </w:tc>
        <w:tc>
          <w:tcPr>
            <w:tcW w:w="1417" w:type="dxa"/>
            <w:shd w:val="clear" w:color="000000" w:fill="548DD4"/>
            <w:vAlign w:val="center"/>
            <w:hideMark/>
          </w:tcPr>
          <w:p w14:paraId="4BB34FDC" w14:textId="48A543A4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Salario Base</w:t>
            </w:r>
          </w:p>
        </w:tc>
        <w:tc>
          <w:tcPr>
            <w:tcW w:w="1276" w:type="dxa"/>
            <w:shd w:val="clear" w:color="000000" w:fill="548DD4"/>
            <w:vAlign w:val="center"/>
            <w:hideMark/>
          </w:tcPr>
          <w:p w14:paraId="390B886F" w14:textId="0CDD2869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Bono de Riesgo</w:t>
            </w:r>
          </w:p>
        </w:tc>
        <w:tc>
          <w:tcPr>
            <w:tcW w:w="1134" w:type="dxa"/>
            <w:shd w:val="clear" w:color="000000" w:fill="548DD4"/>
            <w:vAlign w:val="center"/>
            <w:hideMark/>
          </w:tcPr>
          <w:p w14:paraId="0A7DD82E" w14:textId="67D70122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Bono SENABED</w:t>
            </w:r>
          </w:p>
        </w:tc>
        <w:tc>
          <w:tcPr>
            <w:tcW w:w="1134" w:type="dxa"/>
            <w:shd w:val="clear" w:color="000000" w:fill="548DD4"/>
            <w:vAlign w:val="center"/>
          </w:tcPr>
          <w:p w14:paraId="18DB05A0" w14:textId="22C61AC7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Bono Decreto 37-2001</w:t>
            </w:r>
          </w:p>
        </w:tc>
        <w:tc>
          <w:tcPr>
            <w:tcW w:w="1276" w:type="dxa"/>
            <w:shd w:val="clear" w:color="000000" w:fill="548DD4"/>
            <w:vAlign w:val="center"/>
            <w:hideMark/>
          </w:tcPr>
          <w:p w14:paraId="25738559" w14:textId="407E3690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Bono Profesional</w:t>
            </w:r>
          </w:p>
        </w:tc>
        <w:tc>
          <w:tcPr>
            <w:tcW w:w="1701" w:type="dxa"/>
            <w:shd w:val="clear" w:color="000000" w:fill="548DD4"/>
            <w:vAlign w:val="center"/>
          </w:tcPr>
          <w:p w14:paraId="19D89D85" w14:textId="266BAC03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*Gastos de Representación</w:t>
            </w:r>
          </w:p>
        </w:tc>
        <w:tc>
          <w:tcPr>
            <w:tcW w:w="1417" w:type="dxa"/>
            <w:shd w:val="clear" w:color="000000" w:fill="548DD4"/>
            <w:vAlign w:val="center"/>
          </w:tcPr>
          <w:p w14:paraId="138A3FF7" w14:textId="397D5FFF" w:rsidR="008B14F4" w:rsidRPr="00345CB6" w:rsidRDefault="008B14F4" w:rsidP="009C2E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Total</w:t>
            </w:r>
          </w:p>
        </w:tc>
      </w:tr>
      <w:tr w:rsidR="008B14F4" w:rsidRPr="00090FD2" w14:paraId="55414A84" w14:textId="39C4927D" w:rsidTr="009060F1">
        <w:trPr>
          <w:trHeight w:val="286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061936DC" w14:textId="0CF0A43D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Ejecutiva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A57A3" w14:textId="5FEFE27E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Secretario General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E0C727" w14:textId="125B1EE4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17,500.00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45132F" w14:textId="4FBE98B3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6,000.00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DE131" w14:textId="7D2DB57C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6,500.00</w:t>
            </w:r>
          </w:p>
        </w:tc>
        <w:tc>
          <w:tcPr>
            <w:tcW w:w="1134" w:type="dxa"/>
            <w:vAlign w:val="center"/>
          </w:tcPr>
          <w:p w14:paraId="28B4FD07" w14:textId="37E12A9E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250.00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BC27F" w14:textId="2F6AD6F7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375.00</w:t>
            </w:r>
          </w:p>
        </w:tc>
        <w:tc>
          <w:tcPr>
            <w:tcW w:w="1701" w:type="dxa"/>
            <w:vAlign w:val="center"/>
          </w:tcPr>
          <w:p w14:paraId="28A2D703" w14:textId="25C8FA6A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  <w:tc>
          <w:tcPr>
            <w:tcW w:w="1417" w:type="dxa"/>
            <w:vAlign w:val="center"/>
          </w:tcPr>
          <w:p w14:paraId="4534A23F" w14:textId="7F78DA03" w:rsidR="008B14F4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42,625.00</w:t>
            </w:r>
          </w:p>
        </w:tc>
      </w:tr>
      <w:tr w:rsidR="008B14F4" w:rsidRPr="00090FD2" w14:paraId="13D592FA" w14:textId="0F4126C1" w:rsidTr="009060F1">
        <w:trPr>
          <w:trHeight w:val="90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2A7CF5A4" w14:textId="05E1F818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8583E" w14:textId="15B6F5A1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Secretario General Adjunto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8DF6D2" w14:textId="04BA685C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17,500.00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42CE3F" w14:textId="18501B10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6,000.00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F3FAD" w14:textId="0EEA1BDE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5,000.00</w:t>
            </w:r>
          </w:p>
        </w:tc>
        <w:tc>
          <w:tcPr>
            <w:tcW w:w="1134" w:type="dxa"/>
            <w:vAlign w:val="center"/>
          </w:tcPr>
          <w:p w14:paraId="396A7BD5" w14:textId="56368F10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250.00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1D65C2" w14:textId="5DAC543E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375.00</w:t>
            </w:r>
          </w:p>
        </w:tc>
        <w:tc>
          <w:tcPr>
            <w:tcW w:w="1701" w:type="dxa"/>
            <w:vAlign w:val="center"/>
          </w:tcPr>
          <w:p w14:paraId="71EB86BE" w14:textId="46F97EB9" w:rsidR="0077687A" w:rsidRPr="00345CB6" w:rsidRDefault="008B14F4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8,000.00</w:t>
            </w:r>
          </w:p>
        </w:tc>
        <w:tc>
          <w:tcPr>
            <w:tcW w:w="1417" w:type="dxa"/>
            <w:vAlign w:val="center"/>
          </w:tcPr>
          <w:p w14:paraId="517861C0" w14:textId="6D7C4809" w:rsidR="0077687A" w:rsidRPr="00345CB6" w:rsidRDefault="0077687A" w:rsidP="009C2E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Q</w:t>
            </w:r>
            <w:r w:rsidR="005C7EE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 xml:space="preserve">. </w:t>
            </w:r>
            <w:r w:rsidR="008B14F4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37</w:t>
            </w: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,125.00</w:t>
            </w:r>
          </w:p>
        </w:tc>
      </w:tr>
      <w:tr w:rsidR="008B14F4" w:rsidRPr="00090FD2" w14:paraId="355B781B" w14:textId="77777777" w:rsidTr="00EE3964">
        <w:trPr>
          <w:trHeight w:val="286"/>
          <w:jc w:val="center"/>
        </w:trPr>
        <w:tc>
          <w:tcPr>
            <w:tcW w:w="11477" w:type="dxa"/>
            <w:gridSpan w:val="9"/>
            <w:vAlign w:val="center"/>
          </w:tcPr>
          <w:p w14:paraId="4996B2F0" w14:textId="4FEC3F29" w:rsidR="008B14F4" w:rsidRPr="00345CB6" w:rsidRDefault="00CB7A5D" w:rsidP="009C2E37">
            <w:pPr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*Observación</w:t>
            </w:r>
            <w:r w:rsidR="008B14F4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: Montos aprobados según Resolución de Secretaría General N</w:t>
            </w:r>
            <w:r w:rsidR="0037072E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o</w:t>
            </w:r>
            <w:r w:rsidR="008B14F4" w:rsidRPr="00345CB6">
              <w:rPr>
                <w:rFonts w:ascii="Calibri" w:hAnsi="Calibri" w:cs="Calibri"/>
                <w:color w:val="000000"/>
                <w:sz w:val="20"/>
                <w:szCs w:val="20"/>
                <w:lang w:val="es-GT" w:eastAsia="es-GT"/>
              </w:rPr>
              <w:t>. SENABED/SG-18-2014 de fecha 19 de junio de 2014.</w:t>
            </w:r>
          </w:p>
        </w:tc>
      </w:tr>
    </w:tbl>
    <w:p w14:paraId="184B750F" w14:textId="77777777" w:rsidR="00253803" w:rsidRDefault="00253803" w:rsidP="00C9381D">
      <w:pPr>
        <w:spacing w:line="276" w:lineRule="auto"/>
      </w:pPr>
    </w:p>
    <w:p w14:paraId="385A5005" w14:textId="7D57B7AD" w:rsidR="00811961" w:rsidRDefault="00EB0EC9" w:rsidP="008A1943">
      <w:pPr>
        <w:pStyle w:val="Ttulo2"/>
        <w:spacing w:before="0" w:line="276" w:lineRule="auto"/>
        <w:jc w:val="both"/>
        <w:rPr>
          <w:rFonts w:cstheme="minorHAnsi"/>
          <w:sz w:val="28"/>
        </w:rPr>
      </w:pPr>
      <w:bookmarkStart w:id="225" w:name="_Toc224029965"/>
      <w:r w:rsidRPr="00EB0EC9">
        <w:rPr>
          <w:rFonts w:cstheme="minorHAnsi"/>
          <w:sz w:val="28"/>
        </w:rPr>
        <w:t>Inventario de puestos Renglón Presupuestario 011 “Personal Permanente”</w:t>
      </w:r>
      <w:bookmarkEnd w:id="225"/>
    </w:p>
    <w:p w14:paraId="292E6D5F" w14:textId="77777777" w:rsidR="00A70E9A" w:rsidRPr="00A70E9A" w:rsidRDefault="00A70E9A" w:rsidP="00A70E9A"/>
    <w:tbl>
      <w:tblPr>
        <w:tblStyle w:val="Tablaconcuadrcula"/>
        <w:tblW w:w="11058" w:type="dxa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3118"/>
        <w:gridCol w:w="4684"/>
      </w:tblGrid>
      <w:tr w:rsidR="009166DD" w:rsidRPr="006D34F8" w14:paraId="5967887E" w14:textId="77777777" w:rsidTr="00A70E9A">
        <w:trPr>
          <w:tblHeader/>
          <w:jc w:val="center"/>
        </w:trPr>
        <w:tc>
          <w:tcPr>
            <w:tcW w:w="1838" w:type="dxa"/>
            <w:shd w:val="clear" w:color="auto" w:fill="548DD4" w:themeFill="text2" w:themeFillTint="99"/>
            <w:vAlign w:val="center"/>
          </w:tcPr>
          <w:p w14:paraId="7D9FFBD3" w14:textId="20E9B529" w:rsidR="009166DD" w:rsidRPr="006D34F8" w:rsidRDefault="00AC1857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Dependencia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14:paraId="7D8CD246" w14:textId="06A58484" w:rsidR="009166DD" w:rsidRPr="006D34F8" w:rsidRDefault="00AC1857" w:rsidP="00AC185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Cantidad d</w:t>
            </w:r>
            <w:r w:rsidRPr="006D34F8">
              <w:rPr>
                <w:rFonts w:asciiTheme="minorHAnsi" w:hAnsiTheme="minorHAnsi" w:cstheme="minorHAnsi"/>
                <w:b/>
              </w:rPr>
              <w:t xml:space="preserve">e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D34F8">
              <w:rPr>
                <w:rFonts w:asciiTheme="minorHAnsi" w:hAnsiTheme="minorHAnsi" w:cstheme="minorHAnsi"/>
                <w:b/>
              </w:rPr>
              <w:t>uestos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</w:tcPr>
          <w:p w14:paraId="1E6BB4C1" w14:textId="39076399" w:rsidR="009166DD" w:rsidRPr="006D34F8" w:rsidRDefault="00AC1857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Puesto Nominal</w:t>
            </w:r>
          </w:p>
        </w:tc>
        <w:tc>
          <w:tcPr>
            <w:tcW w:w="4684" w:type="dxa"/>
            <w:shd w:val="clear" w:color="auto" w:fill="548DD4" w:themeFill="text2" w:themeFillTint="99"/>
            <w:vAlign w:val="center"/>
          </w:tcPr>
          <w:p w14:paraId="25020431" w14:textId="5F6D1CB0" w:rsidR="009166DD" w:rsidRPr="006D34F8" w:rsidRDefault="00AC1857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Puesto Funcional</w:t>
            </w:r>
          </w:p>
        </w:tc>
      </w:tr>
      <w:tr w:rsidR="00C02FC4" w:rsidRPr="006D34F8" w14:paraId="76091339" w14:textId="77777777" w:rsidTr="00A70E9A">
        <w:trPr>
          <w:jc w:val="center"/>
        </w:trPr>
        <w:tc>
          <w:tcPr>
            <w:tcW w:w="1838" w:type="dxa"/>
            <w:vMerge w:val="restart"/>
            <w:vAlign w:val="center"/>
          </w:tcPr>
          <w:p w14:paraId="73EC288E" w14:textId="445BD896" w:rsidR="00C02FC4" w:rsidRPr="00B12C72" w:rsidRDefault="00C02FC4" w:rsidP="00C02F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SENABED</w:t>
            </w:r>
          </w:p>
        </w:tc>
        <w:tc>
          <w:tcPr>
            <w:tcW w:w="1418" w:type="dxa"/>
            <w:vAlign w:val="center"/>
          </w:tcPr>
          <w:p w14:paraId="45DCC72C" w14:textId="22DCB3EC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41D1B8ED" w14:textId="7EF5CDF1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Secretario General</w:t>
            </w:r>
          </w:p>
        </w:tc>
        <w:tc>
          <w:tcPr>
            <w:tcW w:w="4684" w:type="dxa"/>
            <w:vAlign w:val="center"/>
          </w:tcPr>
          <w:p w14:paraId="25B0430D" w14:textId="629D454D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Secretario General </w:t>
            </w:r>
          </w:p>
        </w:tc>
      </w:tr>
      <w:tr w:rsidR="00C02FC4" w:rsidRPr="006D34F8" w14:paraId="6EA3DA5E" w14:textId="77777777" w:rsidTr="00A70E9A">
        <w:trPr>
          <w:jc w:val="center"/>
        </w:trPr>
        <w:tc>
          <w:tcPr>
            <w:tcW w:w="1838" w:type="dxa"/>
            <w:vMerge/>
          </w:tcPr>
          <w:p w14:paraId="0196CC97" w14:textId="77777777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1335BF4" w14:textId="19539CA3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A5B61BA" w14:textId="7E96AD0B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Secretario General Adjunto</w:t>
            </w:r>
          </w:p>
        </w:tc>
        <w:tc>
          <w:tcPr>
            <w:tcW w:w="4684" w:type="dxa"/>
            <w:vAlign w:val="center"/>
          </w:tcPr>
          <w:p w14:paraId="1EC109DB" w14:textId="4F14D03D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Secretario General Adjunto</w:t>
            </w:r>
          </w:p>
        </w:tc>
      </w:tr>
      <w:tr w:rsidR="00C02FC4" w:rsidRPr="006D34F8" w14:paraId="07BA8AE3" w14:textId="77777777" w:rsidTr="00A70E9A">
        <w:trPr>
          <w:jc w:val="center"/>
        </w:trPr>
        <w:tc>
          <w:tcPr>
            <w:tcW w:w="1838" w:type="dxa"/>
            <w:vMerge/>
          </w:tcPr>
          <w:p w14:paraId="7D055798" w14:textId="77777777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0FE7082" w14:textId="5CC1CF5B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4C2F0E35" w14:textId="41C9A776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Asistente Ejecutivo </w:t>
            </w:r>
          </w:p>
        </w:tc>
        <w:tc>
          <w:tcPr>
            <w:tcW w:w="4684" w:type="dxa"/>
            <w:vAlign w:val="center"/>
          </w:tcPr>
          <w:p w14:paraId="4440DF12" w14:textId="1EFA2DD3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Asistente Ejecutivo</w:t>
            </w:r>
          </w:p>
        </w:tc>
      </w:tr>
      <w:tr w:rsidR="00C02FC4" w:rsidRPr="006D34F8" w14:paraId="18337785" w14:textId="77777777" w:rsidTr="00A70E9A">
        <w:trPr>
          <w:jc w:val="center"/>
        </w:trPr>
        <w:tc>
          <w:tcPr>
            <w:tcW w:w="1838" w:type="dxa"/>
            <w:vMerge/>
          </w:tcPr>
          <w:p w14:paraId="16339F14" w14:textId="77777777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56A7B5C" w14:textId="280656C4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10B61FE" w14:textId="7D33EDA3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Secretaria Ejecutiva </w:t>
            </w:r>
          </w:p>
        </w:tc>
        <w:tc>
          <w:tcPr>
            <w:tcW w:w="4684" w:type="dxa"/>
            <w:vAlign w:val="center"/>
          </w:tcPr>
          <w:p w14:paraId="5CBB4ADA" w14:textId="7C794A6D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Secretaria Ejecutiva</w:t>
            </w:r>
          </w:p>
        </w:tc>
      </w:tr>
      <w:tr w:rsidR="00C02FC4" w:rsidRPr="006D34F8" w14:paraId="24FD2763" w14:textId="77777777" w:rsidTr="00A70E9A">
        <w:trPr>
          <w:jc w:val="center"/>
        </w:trPr>
        <w:tc>
          <w:tcPr>
            <w:tcW w:w="1838" w:type="dxa"/>
            <w:vMerge w:val="restart"/>
            <w:vAlign w:val="center"/>
          </w:tcPr>
          <w:p w14:paraId="187AC934" w14:textId="370C9425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Dirección de Asuntos Jurídicos</w:t>
            </w:r>
          </w:p>
        </w:tc>
        <w:tc>
          <w:tcPr>
            <w:tcW w:w="1418" w:type="dxa"/>
            <w:vAlign w:val="center"/>
          </w:tcPr>
          <w:p w14:paraId="3985876A" w14:textId="368F4883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2A8B7D6" w14:textId="1B444DA2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Director</w:t>
            </w:r>
          </w:p>
        </w:tc>
        <w:tc>
          <w:tcPr>
            <w:tcW w:w="4684" w:type="dxa"/>
            <w:vAlign w:val="center"/>
          </w:tcPr>
          <w:p w14:paraId="2DA16DC7" w14:textId="3D5A0C79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Director de Asuntos Jurídicos </w:t>
            </w:r>
          </w:p>
        </w:tc>
      </w:tr>
      <w:tr w:rsidR="00C02FC4" w:rsidRPr="006D34F8" w14:paraId="1E0F2A85" w14:textId="77777777" w:rsidTr="00A70E9A">
        <w:trPr>
          <w:jc w:val="center"/>
        </w:trPr>
        <w:tc>
          <w:tcPr>
            <w:tcW w:w="1838" w:type="dxa"/>
            <w:vMerge/>
          </w:tcPr>
          <w:p w14:paraId="7672A002" w14:textId="7777777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6715F12" w14:textId="27B43080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6658F035" w14:textId="392466CE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Jefe II</w:t>
            </w:r>
          </w:p>
        </w:tc>
        <w:tc>
          <w:tcPr>
            <w:tcW w:w="4684" w:type="dxa"/>
            <w:vAlign w:val="center"/>
          </w:tcPr>
          <w:p w14:paraId="7D0403B5" w14:textId="4F6E3EAE" w:rsidR="00C02FC4" w:rsidRPr="006D34F8" w:rsidRDefault="00C02FC4" w:rsidP="00C9381D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Jefe del Departamento de Asuntos Jurídicos</w:t>
            </w:r>
          </w:p>
        </w:tc>
      </w:tr>
      <w:tr w:rsidR="00C02FC4" w:rsidRPr="006D34F8" w14:paraId="64EC967F" w14:textId="77777777" w:rsidTr="00A70E9A">
        <w:trPr>
          <w:jc w:val="center"/>
        </w:trPr>
        <w:tc>
          <w:tcPr>
            <w:tcW w:w="1838" w:type="dxa"/>
            <w:vMerge/>
          </w:tcPr>
          <w:p w14:paraId="3F06D0E4" w14:textId="7777777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38898F1" w14:textId="458CCAAD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2A600E6C" w14:textId="7B36E62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Profesional Especializado IV</w:t>
            </w:r>
          </w:p>
        </w:tc>
        <w:tc>
          <w:tcPr>
            <w:tcW w:w="4684" w:type="dxa"/>
            <w:vAlign w:val="center"/>
          </w:tcPr>
          <w:p w14:paraId="421619E7" w14:textId="1985235F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Asesor Legal 2</w:t>
            </w:r>
          </w:p>
        </w:tc>
      </w:tr>
      <w:tr w:rsidR="00C02FC4" w:rsidRPr="006D34F8" w14:paraId="4BADD2B5" w14:textId="77777777" w:rsidTr="00A70E9A">
        <w:trPr>
          <w:trHeight w:val="384"/>
          <w:jc w:val="center"/>
        </w:trPr>
        <w:tc>
          <w:tcPr>
            <w:tcW w:w="1838" w:type="dxa"/>
            <w:vMerge/>
          </w:tcPr>
          <w:p w14:paraId="0D81AA63" w14:textId="7777777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2725388" w14:textId="67EB8604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14:paraId="36FB71C2" w14:textId="64794E4D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Profesional Especializado III</w:t>
            </w:r>
          </w:p>
        </w:tc>
        <w:tc>
          <w:tcPr>
            <w:tcW w:w="4684" w:type="dxa"/>
            <w:vAlign w:val="center"/>
          </w:tcPr>
          <w:p w14:paraId="6747E1C9" w14:textId="37CA3880" w:rsidR="00C02FC4" w:rsidRPr="006D34F8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Asesor Legal </w:t>
            </w:r>
          </w:p>
        </w:tc>
      </w:tr>
      <w:tr w:rsidR="00811961" w:rsidRPr="006D34F8" w14:paraId="34FDC34C" w14:textId="77777777" w:rsidTr="00A70E9A">
        <w:trPr>
          <w:trHeight w:val="440"/>
          <w:jc w:val="center"/>
        </w:trPr>
        <w:tc>
          <w:tcPr>
            <w:tcW w:w="1838" w:type="dxa"/>
            <w:vMerge w:val="restart"/>
            <w:vAlign w:val="center"/>
          </w:tcPr>
          <w:p w14:paraId="031E5743" w14:textId="5B2EA916" w:rsidR="00811961" w:rsidRPr="00E11D66" w:rsidRDefault="00811961" w:rsidP="005B5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Unidad de Auditoría Interna</w:t>
            </w:r>
          </w:p>
        </w:tc>
        <w:tc>
          <w:tcPr>
            <w:tcW w:w="1418" w:type="dxa"/>
            <w:vAlign w:val="center"/>
          </w:tcPr>
          <w:p w14:paraId="3E06512C" w14:textId="29F9AA1E" w:rsidR="00811961" w:rsidRPr="00E11D66" w:rsidRDefault="00811961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1364E8CB" w14:textId="6A001185" w:rsidR="00811961" w:rsidRPr="00E11D66" w:rsidRDefault="00811961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Jefe III</w:t>
            </w:r>
          </w:p>
        </w:tc>
        <w:tc>
          <w:tcPr>
            <w:tcW w:w="4684" w:type="dxa"/>
            <w:vAlign w:val="center"/>
          </w:tcPr>
          <w:p w14:paraId="21437C21" w14:textId="1FAD063E" w:rsidR="00811961" w:rsidRPr="006D34F8" w:rsidRDefault="00811961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color w:val="000000"/>
              </w:rPr>
              <w:t>Jefe de la Unidad de Auditoría Interna</w:t>
            </w:r>
          </w:p>
        </w:tc>
      </w:tr>
      <w:tr w:rsidR="00811961" w:rsidRPr="006D34F8" w14:paraId="5B6119DC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210766E1" w14:textId="77777777" w:rsidR="00811961" w:rsidRPr="00E11D66" w:rsidRDefault="00811961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40293E4" w14:textId="4BD533B7" w:rsidR="00811961" w:rsidRPr="00E11D66" w:rsidRDefault="00811961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61F0569C" w14:textId="7C33D573" w:rsidR="00811961" w:rsidRPr="00E11D66" w:rsidRDefault="004167DE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5C379522" w14:textId="7404B39C" w:rsidR="00811961" w:rsidRPr="006D34F8" w:rsidRDefault="00811961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color w:val="000000"/>
              </w:rPr>
              <w:t>Auxiliar de Auditoría Interna</w:t>
            </w:r>
          </w:p>
        </w:tc>
      </w:tr>
      <w:tr w:rsidR="001A0DF9" w:rsidRPr="006D34F8" w14:paraId="1C056388" w14:textId="77777777" w:rsidTr="00A70E9A">
        <w:trPr>
          <w:jc w:val="center"/>
        </w:trPr>
        <w:tc>
          <w:tcPr>
            <w:tcW w:w="1838" w:type="dxa"/>
            <w:vMerge w:val="restart"/>
            <w:vAlign w:val="center"/>
          </w:tcPr>
          <w:p w14:paraId="4B9E3097" w14:textId="759E1473" w:rsidR="001A0DF9" w:rsidRPr="00E11D66" w:rsidRDefault="001A0DF9" w:rsidP="001A0D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Unidad de Control Interno</w:t>
            </w:r>
          </w:p>
        </w:tc>
        <w:tc>
          <w:tcPr>
            <w:tcW w:w="1418" w:type="dxa"/>
            <w:vAlign w:val="center"/>
          </w:tcPr>
          <w:p w14:paraId="0EBAF184" w14:textId="4B1B93C9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34D01491" w14:textId="7C015E0F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Jefe III</w:t>
            </w:r>
          </w:p>
        </w:tc>
        <w:tc>
          <w:tcPr>
            <w:tcW w:w="4684" w:type="dxa"/>
            <w:vAlign w:val="center"/>
          </w:tcPr>
          <w:p w14:paraId="2DB1E0AF" w14:textId="5B824FB2" w:rsidR="001A0DF9" w:rsidRPr="006D34F8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color w:val="000000"/>
              </w:rPr>
              <w:t>Jefe de la Unidad de Control Interno</w:t>
            </w:r>
          </w:p>
        </w:tc>
      </w:tr>
      <w:tr w:rsidR="001A0DF9" w:rsidRPr="006D34F8" w14:paraId="583C2C90" w14:textId="77777777" w:rsidTr="00A70E9A">
        <w:trPr>
          <w:jc w:val="center"/>
        </w:trPr>
        <w:tc>
          <w:tcPr>
            <w:tcW w:w="1838" w:type="dxa"/>
            <w:vMerge/>
          </w:tcPr>
          <w:p w14:paraId="05DBA57D" w14:textId="6C3BD675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6686368" w14:textId="31384F62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DBA730E" w14:textId="584A35C5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Jefe I</w:t>
            </w:r>
          </w:p>
        </w:tc>
        <w:tc>
          <w:tcPr>
            <w:tcW w:w="4684" w:type="dxa"/>
            <w:vAlign w:val="center"/>
          </w:tcPr>
          <w:p w14:paraId="74DCDDF6" w14:textId="31FDB83C" w:rsidR="001A0DF9" w:rsidRPr="006D34F8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color w:val="000000"/>
              </w:rPr>
              <w:t>Jefe de la Sección de Acceso a la Información Pública</w:t>
            </w:r>
          </w:p>
        </w:tc>
      </w:tr>
      <w:tr w:rsidR="001A0DF9" w:rsidRPr="006D34F8" w14:paraId="5210A3B7" w14:textId="77777777" w:rsidTr="00A70E9A">
        <w:trPr>
          <w:trHeight w:val="263"/>
          <w:jc w:val="center"/>
        </w:trPr>
        <w:tc>
          <w:tcPr>
            <w:tcW w:w="1838" w:type="dxa"/>
            <w:vMerge/>
          </w:tcPr>
          <w:p w14:paraId="430FE5C7" w14:textId="77777777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3EED3B1" w14:textId="6D919E53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C3C0352" w14:textId="0673CFC4" w:rsidR="001A0DF9" w:rsidRPr="00E11D66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  <w:color w:val="000000"/>
              </w:rPr>
              <w:t>Jefe I</w:t>
            </w:r>
          </w:p>
        </w:tc>
        <w:tc>
          <w:tcPr>
            <w:tcW w:w="4684" w:type="dxa"/>
            <w:vAlign w:val="center"/>
          </w:tcPr>
          <w:p w14:paraId="75582858" w14:textId="23F63E30" w:rsidR="001A0DF9" w:rsidRPr="00EF574D" w:rsidRDefault="001A0DF9" w:rsidP="00591D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574D">
              <w:rPr>
                <w:rFonts w:asciiTheme="minorHAnsi" w:hAnsiTheme="minorHAnsi" w:cstheme="minorHAnsi"/>
              </w:rPr>
              <w:t>Jefe de la Sección de Género</w:t>
            </w:r>
          </w:p>
        </w:tc>
      </w:tr>
      <w:tr w:rsidR="00345CB6" w:rsidRPr="006D34F8" w14:paraId="7852F78B" w14:textId="77777777" w:rsidTr="00A70E9A">
        <w:trPr>
          <w:trHeight w:val="369"/>
          <w:jc w:val="center"/>
        </w:trPr>
        <w:tc>
          <w:tcPr>
            <w:tcW w:w="1838" w:type="dxa"/>
            <w:vMerge w:val="restart"/>
            <w:vAlign w:val="center"/>
          </w:tcPr>
          <w:p w14:paraId="017987AC" w14:textId="73EA219C" w:rsidR="00345CB6" w:rsidRPr="00E11D66" w:rsidRDefault="00345CB6" w:rsidP="00C02FC4">
            <w:pPr>
              <w:rPr>
                <w:rFonts w:asciiTheme="minorHAnsi" w:hAnsiTheme="minorHAnsi" w:cstheme="minorHAnsi"/>
                <w:lang w:eastAsia="es-GT"/>
              </w:rPr>
            </w:pPr>
          </w:p>
          <w:p w14:paraId="56E387CB" w14:textId="77777777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lang w:eastAsia="es-GT"/>
              </w:rPr>
            </w:pPr>
            <w:r w:rsidRPr="00E11D66">
              <w:rPr>
                <w:rFonts w:asciiTheme="minorHAnsi" w:hAnsiTheme="minorHAnsi" w:cstheme="minorHAnsi"/>
                <w:lang w:eastAsia="es-GT"/>
              </w:rPr>
              <w:t>Dirección de Informática y Estadística</w:t>
            </w:r>
          </w:p>
          <w:p w14:paraId="654D32EB" w14:textId="5F59E73D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DA75A27" w14:textId="2DB91852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83A82E0" w14:textId="2211B1D8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Director</w:t>
            </w:r>
          </w:p>
        </w:tc>
        <w:tc>
          <w:tcPr>
            <w:tcW w:w="4684" w:type="dxa"/>
            <w:vAlign w:val="center"/>
          </w:tcPr>
          <w:p w14:paraId="77BBBD1D" w14:textId="0E83E397" w:rsidR="00345CB6" w:rsidRPr="006D34F8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Director de Informática y Estadística</w:t>
            </w:r>
          </w:p>
        </w:tc>
      </w:tr>
      <w:tr w:rsidR="00345CB6" w:rsidRPr="006D34F8" w14:paraId="1C6B98C1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623D3695" w14:textId="2A564291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163EA03" w14:textId="5945CE20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11566E8" w14:textId="61439D67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Asistente Técnico II</w:t>
            </w:r>
          </w:p>
        </w:tc>
        <w:tc>
          <w:tcPr>
            <w:tcW w:w="4684" w:type="dxa"/>
            <w:vAlign w:val="center"/>
          </w:tcPr>
          <w:p w14:paraId="3D19A8C0" w14:textId="1474712B" w:rsidR="00345CB6" w:rsidRPr="006D34F8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Oficinista IV</w:t>
            </w:r>
          </w:p>
        </w:tc>
      </w:tr>
      <w:tr w:rsidR="00345CB6" w:rsidRPr="006D34F8" w14:paraId="1C0EB61C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6D26A11B" w14:textId="48CDF878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DFF75AD" w14:textId="1E233D58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4C526B34" w14:textId="7CB47A08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Jefe II</w:t>
            </w:r>
          </w:p>
        </w:tc>
        <w:tc>
          <w:tcPr>
            <w:tcW w:w="4684" w:type="dxa"/>
            <w:vAlign w:val="center"/>
          </w:tcPr>
          <w:p w14:paraId="10E77F63" w14:textId="35837819" w:rsidR="00345CB6" w:rsidRPr="006D34F8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Jefe del Departamento de Informática</w:t>
            </w:r>
          </w:p>
        </w:tc>
      </w:tr>
      <w:tr w:rsidR="00345CB6" w:rsidRPr="006D34F8" w14:paraId="355AD3F5" w14:textId="77777777" w:rsidTr="00A70E9A">
        <w:trPr>
          <w:jc w:val="center"/>
        </w:trPr>
        <w:tc>
          <w:tcPr>
            <w:tcW w:w="1838" w:type="dxa"/>
            <w:vMerge/>
          </w:tcPr>
          <w:p w14:paraId="0F61E5DF" w14:textId="1C99E97B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9BC6837" w14:textId="7F14E7E2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BF6D568" w14:textId="7CCB80BE" w:rsidR="00345CB6" w:rsidRPr="00E11D66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Jefe I</w:t>
            </w:r>
          </w:p>
        </w:tc>
        <w:tc>
          <w:tcPr>
            <w:tcW w:w="4684" w:type="dxa"/>
            <w:vAlign w:val="center"/>
          </w:tcPr>
          <w:p w14:paraId="1765BEF1" w14:textId="56BDC1EC" w:rsidR="00345CB6" w:rsidRPr="006D34F8" w:rsidRDefault="00345CB6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Jefe de la Sección de Infraestructura IT y Desarrollo</w:t>
            </w:r>
          </w:p>
        </w:tc>
      </w:tr>
      <w:tr w:rsidR="00345CB6" w:rsidRPr="006D34F8" w14:paraId="32D70F88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2C0485DF" w14:textId="60F8DB4D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4907ABA" w14:textId="18A1B384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5C10CAE" w14:textId="0E70909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Profesional Especializado I</w:t>
            </w:r>
          </w:p>
        </w:tc>
        <w:tc>
          <w:tcPr>
            <w:tcW w:w="4684" w:type="dxa"/>
            <w:vAlign w:val="center"/>
          </w:tcPr>
          <w:p w14:paraId="0A106A9F" w14:textId="0F67CF32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Administrador de Sistemas</w:t>
            </w:r>
          </w:p>
        </w:tc>
      </w:tr>
      <w:tr w:rsidR="00345CB6" w:rsidRPr="006D34F8" w14:paraId="4E0B4364" w14:textId="77777777" w:rsidTr="00A70E9A">
        <w:trPr>
          <w:trHeight w:val="369"/>
          <w:jc w:val="center"/>
        </w:trPr>
        <w:tc>
          <w:tcPr>
            <w:tcW w:w="1838" w:type="dxa"/>
            <w:vMerge w:val="restart"/>
          </w:tcPr>
          <w:p w14:paraId="22C13EBA" w14:textId="77777777" w:rsidR="00345CB6" w:rsidRDefault="00345CB6" w:rsidP="00345CB6">
            <w:pPr>
              <w:jc w:val="center"/>
              <w:rPr>
                <w:rFonts w:asciiTheme="minorHAnsi" w:hAnsiTheme="minorHAnsi" w:cstheme="minorHAnsi"/>
                <w:lang w:eastAsia="es-GT"/>
              </w:rPr>
            </w:pPr>
          </w:p>
          <w:p w14:paraId="7BB34813" w14:textId="447DA21E" w:rsidR="00345CB6" w:rsidRPr="00E11D66" w:rsidRDefault="00345CB6" w:rsidP="00345CB6">
            <w:pPr>
              <w:jc w:val="center"/>
              <w:rPr>
                <w:rFonts w:asciiTheme="minorHAnsi" w:hAnsiTheme="minorHAnsi" w:cstheme="minorHAnsi"/>
                <w:lang w:eastAsia="es-GT"/>
              </w:rPr>
            </w:pPr>
            <w:r w:rsidRPr="00E11D66">
              <w:rPr>
                <w:rFonts w:asciiTheme="minorHAnsi" w:hAnsiTheme="minorHAnsi" w:cstheme="minorHAnsi"/>
                <w:lang w:eastAsia="es-GT"/>
              </w:rPr>
              <w:t>Dirección de Informática y Estadística</w:t>
            </w:r>
          </w:p>
          <w:p w14:paraId="2376F2FF" w14:textId="77777777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554EFEA" w14:textId="218B4CAB" w:rsidR="00345CB6" w:rsidRPr="00E11D66" w:rsidRDefault="00345CB6" w:rsidP="009171FB">
            <w:pPr>
              <w:jc w:val="center"/>
              <w:rPr>
                <w:rFonts w:ascii="Calibri" w:hAnsi="Calibri" w:cs="Calibri"/>
                <w:color w:val="000000"/>
              </w:rPr>
            </w:pPr>
            <w:r w:rsidRPr="00E11D6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14:paraId="46849E3A" w14:textId="47E4BD39" w:rsidR="00345CB6" w:rsidRPr="00E11D66" w:rsidRDefault="00345CB6" w:rsidP="009171FB">
            <w:pPr>
              <w:jc w:val="center"/>
              <w:rPr>
                <w:rFonts w:ascii="Calibri" w:hAnsi="Calibri" w:cs="Calibri"/>
                <w:color w:val="000000"/>
              </w:rPr>
            </w:pPr>
            <w:r w:rsidRPr="00E11D66">
              <w:rPr>
                <w:rFonts w:ascii="Calibri" w:hAnsi="Calibri" w:cs="Calibri"/>
                <w:color w:val="000000"/>
              </w:rPr>
              <w:t>Técnico Profesional I</w:t>
            </w:r>
          </w:p>
        </w:tc>
        <w:tc>
          <w:tcPr>
            <w:tcW w:w="4684" w:type="dxa"/>
            <w:vAlign w:val="center"/>
          </w:tcPr>
          <w:p w14:paraId="68B6F614" w14:textId="224D6E9F" w:rsidR="00345CB6" w:rsidRDefault="00345CB6" w:rsidP="009171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Analista de Sistemas II</w:t>
            </w:r>
          </w:p>
        </w:tc>
      </w:tr>
      <w:tr w:rsidR="00345CB6" w:rsidRPr="006D34F8" w14:paraId="3E7DCD62" w14:textId="77777777" w:rsidTr="00A70E9A">
        <w:trPr>
          <w:jc w:val="center"/>
        </w:trPr>
        <w:tc>
          <w:tcPr>
            <w:tcW w:w="1838" w:type="dxa"/>
            <w:vMerge/>
          </w:tcPr>
          <w:p w14:paraId="368C059E" w14:textId="74406851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4C0528B" w14:textId="6EF7E69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12B77A9" w14:textId="03EA3B1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Jefe II</w:t>
            </w:r>
          </w:p>
        </w:tc>
        <w:tc>
          <w:tcPr>
            <w:tcW w:w="4684" w:type="dxa"/>
            <w:vAlign w:val="center"/>
          </w:tcPr>
          <w:p w14:paraId="0B9A6E15" w14:textId="440EE943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Jefe del Departamento de Planificación y Estadística</w:t>
            </w:r>
          </w:p>
        </w:tc>
      </w:tr>
      <w:tr w:rsidR="00345CB6" w:rsidRPr="006D34F8" w14:paraId="02395B8C" w14:textId="77777777" w:rsidTr="00A70E9A">
        <w:trPr>
          <w:jc w:val="center"/>
        </w:trPr>
        <w:tc>
          <w:tcPr>
            <w:tcW w:w="1838" w:type="dxa"/>
            <w:vMerge/>
          </w:tcPr>
          <w:p w14:paraId="325D350B" w14:textId="74A62196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CC8AD81" w14:textId="238E7D8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9B504C7" w14:textId="23953857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Jefe I</w:t>
            </w:r>
          </w:p>
        </w:tc>
        <w:tc>
          <w:tcPr>
            <w:tcW w:w="4684" w:type="dxa"/>
            <w:vAlign w:val="center"/>
          </w:tcPr>
          <w:p w14:paraId="30853B1C" w14:textId="2A6E1BFB" w:rsidR="00345CB6" w:rsidRPr="006D34F8" w:rsidRDefault="00345CB6" w:rsidP="00C9381D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Jefe de la Sección de Planificación y Estadística</w:t>
            </w:r>
          </w:p>
        </w:tc>
      </w:tr>
      <w:tr w:rsidR="00345CB6" w:rsidRPr="006D34F8" w14:paraId="7107D682" w14:textId="77777777" w:rsidTr="00A70E9A">
        <w:trPr>
          <w:trHeight w:val="89"/>
          <w:jc w:val="center"/>
        </w:trPr>
        <w:tc>
          <w:tcPr>
            <w:tcW w:w="1838" w:type="dxa"/>
            <w:vMerge/>
          </w:tcPr>
          <w:p w14:paraId="72880476" w14:textId="2BE416A0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7202757" w14:textId="3658A96B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79213D7" w14:textId="72DF21F4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Jefe I</w:t>
            </w:r>
          </w:p>
        </w:tc>
        <w:tc>
          <w:tcPr>
            <w:tcW w:w="4684" w:type="dxa"/>
            <w:vAlign w:val="center"/>
          </w:tcPr>
          <w:p w14:paraId="1A0FF3C7" w14:textId="6267685D" w:rsidR="00345CB6" w:rsidRPr="006D34F8" w:rsidRDefault="00345CB6" w:rsidP="00C9381D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Jefe de la Sección de Organización y Métodos</w:t>
            </w:r>
          </w:p>
        </w:tc>
      </w:tr>
      <w:tr w:rsidR="00345CB6" w:rsidRPr="006D34F8" w14:paraId="3CDF4095" w14:textId="77777777" w:rsidTr="00A70E9A">
        <w:trPr>
          <w:trHeight w:val="64"/>
          <w:jc w:val="center"/>
        </w:trPr>
        <w:tc>
          <w:tcPr>
            <w:tcW w:w="1838" w:type="dxa"/>
            <w:vMerge w:val="restart"/>
            <w:vAlign w:val="center"/>
          </w:tcPr>
          <w:p w14:paraId="3D5377B9" w14:textId="4BB7FBE2" w:rsidR="00345CB6" w:rsidRPr="006D34F8" w:rsidRDefault="00345CB6" w:rsidP="00C9381D">
            <w:pPr>
              <w:jc w:val="center"/>
              <w:rPr>
                <w:rFonts w:asciiTheme="minorHAnsi" w:hAnsiTheme="minorHAnsi" w:cstheme="minorHAnsi"/>
              </w:rPr>
            </w:pPr>
            <w:r w:rsidRPr="006D34F8">
              <w:rPr>
                <w:rFonts w:asciiTheme="minorHAnsi" w:hAnsiTheme="minorHAnsi" w:cstheme="minorHAnsi"/>
              </w:rPr>
              <w:t>Dirección Administrativa Financie</w:t>
            </w:r>
            <w:r>
              <w:rPr>
                <w:rFonts w:asciiTheme="minorHAnsi" w:hAnsiTheme="minorHAnsi" w:cstheme="minorHAnsi"/>
              </w:rPr>
              <w:t>ra</w:t>
            </w:r>
          </w:p>
        </w:tc>
        <w:tc>
          <w:tcPr>
            <w:tcW w:w="1418" w:type="dxa"/>
            <w:vAlign w:val="center"/>
          </w:tcPr>
          <w:p w14:paraId="4624C1C2" w14:textId="63F235B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B2A093F" w14:textId="5E03758F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Director</w:t>
            </w:r>
          </w:p>
        </w:tc>
        <w:tc>
          <w:tcPr>
            <w:tcW w:w="4684" w:type="dxa"/>
            <w:vAlign w:val="center"/>
          </w:tcPr>
          <w:p w14:paraId="66B15A3A" w14:textId="45C1E51C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Director Administrativo Financiero</w:t>
            </w:r>
          </w:p>
        </w:tc>
      </w:tr>
      <w:tr w:rsidR="00345CB6" w:rsidRPr="006D34F8" w14:paraId="07538BD3" w14:textId="77777777" w:rsidTr="00A70E9A">
        <w:trPr>
          <w:jc w:val="center"/>
        </w:trPr>
        <w:tc>
          <w:tcPr>
            <w:tcW w:w="1838" w:type="dxa"/>
            <w:vMerge/>
          </w:tcPr>
          <w:p w14:paraId="70FC19A4" w14:textId="36B80654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2709155" w14:textId="3A7F4E2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3841AF6" w14:textId="40E6B02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II</w:t>
            </w:r>
          </w:p>
        </w:tc>
        <w:tc>
          <w:tcPr>
            <w:tcW w:w="4684" w:type="dxa"/>
            <w:vAlign w:val="center"/>
          </w:tcPr>
          <w:p w14:paraId="7E0B01DE" w14:textId="6D006430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del Departamento Administrativo</w:t>
            </w:r>
          </w:p>
        </w:tc>
      </w:tr>
      <w:tr w:rsidR="00345CB6" w:rsidRPr="006D34F8" w14:paraId="342FAF7C" w14:textId="77777777" w:rsidTr="00A70E9A">
        <w:trPr>
          <w:jc w:val="center"/>
        </w:trPr>
        <w:tc>
          <w:tcPr>
            <w:tcW w:w="1838" w:type="dxa"/>
            <w:vMerge/>
          </w:tcPr>
          <w:p w14:paraId="02343C3D" w14:textId="22378E3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8F79E3E" w14:textId="43108318" w:rsidR="00345CB6" w:rsidRPr="00F47B1F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3E7E7F33" w14:textId="6B81FAB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4684" w:type="dxa"/>
            <w:vAlign w:val="center"/>
          </w:tcPr>
          <w:p w14:paraId="15E2ADBC" w14:textId="747C5E3A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345CB6" w:rsidRPr="006D34F8" w14:paraId="3ADD34CA" w14:textId="77777777" w:rsidTr="00A70E9A">
        <w:trPr>
          <w:jc w:val="center"/>
        </w:trPr>
        <w:tc>
          <w:tcPr>
            <w:tcW w:w="1838" w:type="dxa"/>
            <w:vMerge/>
          </w:tcPr>
          <w:p w14:paraId="0830086E" w14:textId="053EA36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5C0072E" w14:textId="6237BAC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22E0316D" w14:textId="0F061B5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0DD4E18A" w14:textId="7852F240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 la Sección de Compras</w:t>
            </w:r>
          </w:p>
        </w:tc>
      </w:tr>
      <w:tr w:rsidR="00345CB6" w:rsidRPr="006D34F8" w14:paraId="4F13A79D" w14:textId="77777777" w:rsidTr="00A70E9A">
        <w:trPr>
          <w:jc w:val="center"/>
        </w:trPr>
        <w:tc>
          <w:tcPr>
            <w:tcW w:w="1838" w:type="dxa"/>
            <w:vMerge/>
          </w:tcPr>
          <w:p w14:paraId="0D5FC843" w14:textId="37DE9C43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E927434" w14:textId="21247CCF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4380BBC4" w14:textId="0FD4D8E9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3CB035FB" w14:textId="73920F99" w:rsidR="00345CB6" w:rsidRPr="00E11D66" w:rsidRDefault="00345CB6" w:rsidP="00C9381D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 la Sección de Servicios Generales</w:t>
            </w:r>
          </w:p>
        </w:tc>
      </w:tr>
      <w:tr w:rsidR="00345CB6" w:rsidRPr="006D34F8" w14:paraId="32A2FAAC" w14:textId="77777777" w:rsidTr="00A70E9A">
        <w:trPr>
          <w:jc w:val="center"/>
        </w:trPr>
        <w:tc>
          <w:tcPr>
            <w:tcW w:w="1838" w:type="dxa"/>
            <w:vMerge/>
          </w:tcPr>
          <w:p w14:paraId="7648F47B" w14:textId="079EBA39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7D80698" w14:textId="456D602F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6581F56B" w14:textId="2A7ACD34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4684" w:type="dxa"/>
            <w:vAlign w:val="center"/>
          </w:tcPr>
          <w:p w14:paraId="45B101E8" w14:textId="49F0806F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Supervisor del Área de Transportes</w:t>
            </w:r>
          </w:p>
        </w:tc>
      </w:tr>
      <w:tr w:rsidR="00345CB6" w:rsidRPr="006D34F8" w14:paraId="63DA6D07" w14:textId="77777777" w:rsidTr="00A70E9A">
        <w:trPr>
          <w:jc w:val="center"/>
        </w:trPr>
        <w:tc>
          <w:tcPr>
            <w:tcW w:w="1838" w:type="dxa"/>
            <w:vMerge/>
          </w:tcPr>
          <w:p w14:paraId="0B8E851F" w14:textId="11F416ED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595B2E0" w14:textId="2A7C0FC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AFC398F" w14:textId="0024B272" w:rsidR="00345CB6" w:rsidRPr="00E11D66" w:rsidRDefault="00345CB6" w:rsidP="00430D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0938D1EF" w14:textId="0BBEEB3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Encargado de Mantenimiento</w:t>
            </w:r>
          </w:p>
        </w:tc>
      </w:tr>
      <w:tr w:rsidR="00345CB6" w:rsidRPr="006D34F8" w14:paraId="0F8A8655" w14:textId="77777777" w:rsidTr="00A70E9A">
        <w:trPr>
          <w:jc w:val="center"/>
        </w:trPr>
        <w:tc>
          <w:tcPr>
            <w:tcW w:w="1838" w:type="dxa"/>
            <w:vMerge/>
          </w:tcPr>
          <w:p w14:paraId="267A51BD" w14:textId="3F12E6A7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D9E7443" w14:textId="36520D9F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2DEF573" w14:textId="07FDA4A1" w:rsidR="00345CB6" w:rsidRPr="00E11D66" w:rsidRDefault="00345CB6" w:rsidP="00430D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3E7AFEB7" w14:textId="54CE2344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Encargado de Transportes</w:t>
            </w:r>
          </w:p>
        </w:tc>
      </w:tr>
      <w:tr w:rsidR="00345CB6" w:rsidRPr="006D34F8" w14:paraId="595E5CEE" w14:textId="77777777" w:rsidTr="00A70E9A">
        <w:trPr>
          <w:jc w:val="center"/>
        </w:trPr>
        <w:tc>
          <w:tcPr>
            <w:tcW w:w="1838" w:type="dxa"/>
            <w:vMerge/>
          </w:tcPr>
          <w:p w14:paraId="70902AF5" w14:textId="51580AAD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5CCF3CF" w14:textId="032BC10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2B24151" w14:textId="6B911F5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0B80703C" w14:textId="3ADB3CC7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Encargado de Almacén </w:t>
            </w:r>
          </w:p>
        </w:tc>
      </w:tr>
      <w:tr w:rsidR="00345CB6" w:rsidRPr="006D34F8" w14:paraId="46D0E309" w14:textId="77777777" w:rsidTr="00A70E9A">
        <w:trPr>
          <w:trHeight w:val="109"/>
          <w:jc w:val="center"/>
        </w:trPr>
        <w:tc>
          <w:tcPr>
            <w:tcW w:w="1838" w:type="dxa"/>
            <w:vMerge/>
          </w:tcPr>
          <w:p w14:paraId="2199427B" w14:textId="1E57D8D0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F981D23" w14:textId="07B780E7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9A280E2" w14:textId="3130DFA5" w:rsidR="00345CB6" w:rsidRPr="00E11D66" w:rsidRDefault="00345CB6" w:rsidP="00430D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4A374EA5" w14:textId="0A1F5EC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Mecánico </w:t>
            </w:r>
          </w:p>
        </w:tc>
      </w:tr>
      <w:tr w:rsidR="00345CB6" w:rsidRPr="006D34F8" w14:paraId="157EA25D" w14:textId="77777777" w:rsidTr="00A70E9A">
        <w:trPr>
          <w:jc w:val="center"/>
        </w:trPr>
        <w:tc>
          <w:tcPr>
            <w:tcW w:w="1838" w:type="dxa"/>
            <w:vMerge/>
          </w:tcPr>
          <w:p w14:paraId="59D20152" w14:textId="0E08824E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8897EFA" w14:textId="7083CBF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DD93500" w14:textId="5086EEF3" w:rsidR="00345CB6" w:rsidRPr="00E11D66" w:rsidRDefault="00345CB6" w:rsidP="00430D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</w:t>
            </w:r>
          </w:p>
        </w:tc>
        <w:tc>
          <w:tcPr>
            <w:tcW w:w="4684" w:type="dxa"/>
            <w:vAlign w:val="center"/>
          </w:tcPr>
          <w:p w14:paraId="10D34EB1" w14:textId="1E47B88A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Encargado de Archivo</w:t>
            </w:r>
          </w:p>
        </w:tc>
      </w:tr>
      <w:tr w:rsidR="00345CB6" w:rsidRPr="006D34F8" w14:paraId="1BDE9543" w14:textId="77777777" w:rsidTr="00A70E9A">
        <w:trPr>
          <w:jc w:val="center"/>
        </w:trPr>
        <w:tc>
          <w:tcPr>
            <w:tcW w:w="1838" w:type="dxa"/>
            <w:vMerge/>
          </w:tcPr>
          <w:p w14:paraId="510ED23F" w14:textId="0CE195B7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0A4957A" w14:textId="407F35A3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14:paraId="050733F4" w14:textId="09602580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III</w:t>
            </w:r>
          </w:p>
        </w:tc>
        <w:tc>
          <w:tcPr>
            <w:tcW w:w="4684" w:type="dxa"/>
            <w:vAlign w:val="center"/>
          </w:tcPr>
          <w:p w14:paraId="0060C7D3" w14:textId="1A11082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Piloto</w:t>
            </w:r>
          </w:p>
        </w:tc>
      </w:tr>
      <w:tr w:rsidR="00345CB6" w:rsidRPr="006D34F8" w14:paraId="38CD1ACC" w14:textId="77777777" w:rsidTr="00A70E9A">
        <w:trPr>
          <w:jc w:val="center"/>
        </w:trPr>
        <w:tc>
          <w:tcPr>
            <w:tcW w:w="1838" w:type="dxa"/>
            <w:vMerge/>
          </w:tcPr>
          <w:p w14:paraId="5FB2DF8D" w14:textId="045A0BA8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C371EF4" w14:textId="1A72A0E7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19AB64B7" w14:textId="6C9EC2E6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III</w:t>
            </w:r>
          </w:p>
        </w:tc>
        <w:tc>
          <w:tcPr>
            <w:tcW w:w="4684" w:type="dxa"/>
            <w:vAlign w:val="center"/>
          </w:tcPr>
          <w:p w14:paraId="5F436D83" w14:textId="14D17CE2" w:rsidR="00345CB6" w:rsidRPr="00E11D66" w:rsidRDefault="00345CB6" w:rsidP="00A70E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Operativo IV </w:t>
            </w:r>
          </w:p>
        </w:tc>
      </w:tr>
      <w:tr w:rsidR="00345CB6" w:rsidRPr="006D34F8" w14:paraId="44365B4D" w14:textId="77777777" w:rsidTr="00A70E9A">
        <w:trPr>
          <w:jc w:val="center"/>
        </w:trPr>
        <w:tc>
          <w:tcPr>
            <w:tcW w:w="1838" w:type="dxa"/>
            <w:vMerge/>
          </w:tcPr>
          <w:p w14:paraId="73A09524" w14:textId="1FF45D73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2868C59" w14:textId="19CEA04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14:paraId="2EC31F5B" w14:textId="26E83E4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4684" w:type="dxa"/>
            <w:vAlign w:val="center"/>
          </w:tcPr>
          <w:p w14:paraId="0E96A4A1" w14:textId="36AA0C40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Conserje</w:t>
            </w:r>
          </w:p>
        </w:tc>
      </w:tr>
      <w:tr w:rsidR="00345CB6" w:rsidRPr="006D34F8" w14:paraId="3750DA35" w14:textId="77777777" w:rsidTr="00A70E9A">
        <w:trPr>
          <w:jc w:val="center"/>
        </w:trPr>
        <w:tc>
          <w:tcPr>
            <w:tcW w:w="1838" w:type="dxa"/>
            <w:vMerge/>
            <w:vAlign w:val="center"/>
          </w:tcPr>
          <w:p w14:paraId="3D5C006D" w14:textId="532CB334" w:rsidR="00345CB6" w:rsidRPr="006D34F8" w:rsidRDefault="00345CB6" w:rsidP="00C938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0D892FF7" w14:textId="34A4C0A7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6301CC74" w14:textId="2F7F927F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Técnico II</w:t>
            </w:r>
          </w:p>
        </w:tc>
        <w:tc>
          <w:tcPr>
            <w:tcW w:w="4684" w:type="dxa"/>
            <w:vAlign w:val="center"/>
          </w:tcPr>
          <w:p w14:paraId="570D610B" w14:textId="4C23E51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Recepcionista</w:t>
            </w:r>
          </w:p>
        </w:tc>
      </w:tr>
      <w:tr w:rsidR="00345CB6" w:rsidRPr="006D34F8" w14:paraId="1D018791" w14:textId="77777777" w:rsidTr="00A70E9A">
        <w:trPr>
          <w:trHeight w:val="262"/>
          <w:jc w:val="center"/>
        </w:trPr>
        <w:tc>
          <w:tcPr>
            <w:tcW w:w="1838" w:type="dxa"/>
            <w:vMerge/>
          </w:tcPr>
          <w:p w14:paraId="629DAFB5" w14:textId="33F1F26E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66A974E" w14:textId="18183365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23B8265" w14:textId="73785838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50064E95" w14:textId="6ADD54D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Jefe de la Sección de Seguridad </w:t>
            </w:r>
          </w:p>
        </w:tc>
      </w:tr>
      <w:tr w:rsidR="00345CB6" w:rsidRPr="006D34F8" w14:paraId="09B5CD2B" w14:textId="77777777" w:rsidTr="00A70E9A">
        <w:trPr>
          <w:jc w:val="center"/>
        </w:trPr>
        <w:tc>
          <w:tcPr>
            <w:tcW w:w="1838" w:type="dxa"/>
            <w:vMerge/>
          </w:tcPr>
          <w:p w14:paraId="3BF8D017" w14:textId="7B16E52F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353C63D" w14:textId="480C25DA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4FE901BA" w14:textId="1514F82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38F4282B" w14:textId="60800552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Jefe de la Sección de Comunicación Social </w:t>
            </w:r>
          </w:p>
        </w:tc>
      </w:tr>
      <w:tr w:rsidR="00345CB6" w:rsidRPr="006D34F8" w14:paraId="6DAE2675" w14:textId="77777777" w:rsidTr="00A70E9A">
        <w:trPr>
          <w:jc w:val="center"/>
        </w:trPr>
        <w:tc>
          <w:tcPr>
            <w:tcW w:w="1838" w:type="dxa"/>
            <w:vMerge/>
          </w:tcPr>
          <w:p w14:paraId="35BD18FE" w14:textId="1F7CC982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2749F44" w14:textId="2A58F3E1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3F0EC91F" w14:textId="3190D774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II</w:t>
            </w:r>
          </w:p>
        </w:tc>
        <w:tc>
          <w:tcPr>
            <w:tcW w:w="4684" w:type="dxa"/>
            <w:vAlign w:val="center"/>
          </w:tcPr>
          <w:p w14:paraId="354686CD" w14:textId="1CA65961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del Departamento de Recursos Humanos</w:t>
            </w:r>
          </w:p>
        </w:tc>
      </w:tr>
      <w:tr w:rsidR="00345CB6" w:rsidRPr="006D34F8" w14:paraId="2CD82041" w14:textId="77777777" w:rsidTr="00A70E9A">
        <w:trPr>
          <w:jc w:val="center"/>
        </w:trPr>
        <w:tc>
          <w:tcPr>
            <w:tcW w:w="1838" w:type="dxa"/>
            <w:vMerge/>
          </w:tcPr>
          <w:p w14:paraId="02CA751C" w14:textId="01E222DD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BFB5EEE" w14:textId="34BFA8B8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6575AD4C" w14:textId="37B8637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6E862F79" w14:textId="37CC0CFE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Jefe de la Sección de Recursos Humanos </w:t>
            </w:r>
          </w:p>
        </w:tc>
      </w:tr>
      <w:tr w:rsidR="00345CB6" w:rsidRPr="006D34F8" w14:paraId="529E2957" w14:textId="77777777" w:rsidTr="00A70E9A">
        <w:trPr>
          <w:jc w:val="center"/>
        </w:trPr>
        <w:tc>
          <w:tcPr>
            <w:tcW w:w="1838" w:type="dxa"/>
            <w:vMerge/>
          </w:tcPr>
          <w:p w14:paraId="131FA46F" w14:textId="125658DA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FF40333" w14:textId="2A1B3A6D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F2BA34E" w14:textId="1FFB20AD" w:rsidR="00345CB6" w:rsidRPr="00E11D66" w:rsidRDefault="00345CB6" w:rsidP="00430D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1824B0C5" w14:textId="35BC7BB3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Recursos Humanos</w:t>
            </w:r>
          </w:p>
        </w:tc>
      </w:tr>
      <w:tr w:rsidR="00345CB6" w:rsidRPr="006D34F8" w14:paraId="4A0D8BFE" w14:textId="77777777" w:rsidTr="00A70E9A">
        <w:trPr>
          <w:jc w:val="center"/>
        </w:trPr>
        <w:tc>
          <w:tcPr>
            <w:tcW w:w="1838" w:type="dxa"/>
            <w:vMerge/>
          </w:tcPr>
          <w:p w14:paraId="421EE260" w14:textId="3FD46EA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5DF4196" w14:textId="1AE2629D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0E3E09F" w14:textId="4164C9E7" w:rsidR="00345CB6" w:rsidRPr="00E11D66" w:rsidRDefault="00345CB6" w:rsidP="00430D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</w:t>
            </w:r>
          </w:p>
        </w:tc>
        <w:tc>
          <w:tcPr>
            <w:tcW w:w="4684" w:type="dxa"/>
            <w:vAlign w:val="center"/>
          </w:tcPr>
          <w:p w14:paraId="512D1864" w14:textId="34C4CE57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Encargado de Nóminas</w:t>
            </w:r>
          </w:p>
        </w:tc>
      </w:tr>
      <w:tr w:rsidR="00345CB6" w:rsidRPr="006D34F8" w14:paraId="355FA8C8" w14:textId="77777777" w:rsidTr="00A70E9A">
        <w:trPr>
          <w:trHeight w:val="191"/>
          <w:jc w:val="center"/>
        </w:trPr>
        <w:tc>
          <w:tcPr>
            <w:tcW w:w="1838" w:type="dxa"/>
            <w:vMerge/>
          </w:tcPr>
          <w:p w14:paraId="0E1874FA" w14:textId="7F7110CB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B4C5650" w14:textId="7D2CA942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1A981D72" w14:textId="3566380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II</w:t>
            </w:r>
          </w:p>
        </w:tc>
        <w:tc>
          <w:tcPr>
            <w:tcW w:w="4684" w:type="dxa"/>
            <w:vAlign w:val="center"/>
          </w:tcPr>
          <w:p w14:paraId="58AE64D8" w14:textId="2D7FF926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del Departamento Financiero</w:t>
            </w:r>
          </w:p>
        </w:tc>
      </w:tr>
      <w:tr w:rsidR="00345CB6" w:rsidRPr="006D34F8" w14:paraId="79170DBA" w14:textId="77777777" w:rsidTr="00A70E9A">
        <w:trPr>
          <w:jc w:val="center"/>
        </w:trPr>
        <w:tc>
          <w:tcPr>
            <w:tcW w:w="1838" w:type="dxa"/>
            <w:vMerge/>
          </w:tcPr>
          <w:p w14:paraId="26852310" w14:textId="6BADB19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C9EE830" w14:textId="2185FEC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573E6F4C" w14:textId="2C8BAED9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1140AC1A" w14:textId="05BF8829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 la Sección de Presupuesto</w:t>
            </w:r>
          </w:p>
        </w:tc>
      </w:tr>
      <w:tr w:rsidR="00345CB6" w:rsidRPr="006D34F8" w14:paraId="02583720" w14:textId="77777777" w:rsidTr="00A70E9A">
        <w:trPr>
          <w:jc w:val="center"/>
        </w:trPr>
        <w:tc>
          <w:tcPr>
            <w:tcW w:w="1838" w:type="dxa"/>
            <w:vMerge/>
          </w:tcPr>
          <w:p w14:paraId="5C520894" w14:textId="290710C6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21FF78C" w14:textId="1FD751C2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2F689146" w14:textId="264C8016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4684" w:type="dxa"/>
            <w:vAlign w:val="center"/>
          </w:tcPr>
          <w:p w14:paraId="5999F4FB" w14:textId="120D311A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Analista de Presupuesto</w:t>
            </w:r>
          </w:p>
        </w:tc>
      </w:tr>
      <w:tr w:rsidR="00345CB6" w:rsidRPr="006D34F8" w14:paraId="13F03138" w14:textId="77777777" w:rsidTr="00A70E9A">
        <w:trPr>
          <w:jc w:val="center"/>
        </w:trPr>
        <w:tc>
          <w:tcPr>
            <w:tcW w:w="1838" w:type="dxa"/>
            <w:vMerge/>
          </w:tcPr>
          <w:p w14:paraId="0E96DF15" w14:textId="1818D951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CF8F428" w14:textId="1F216480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5BB7FF9" w14:textId="5F1942DD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052913FB" w14:textId="6726F33F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 la Sección de Contabilidad</w:t>
            </w:r>
          </w:p>
        </w:tc>
      </w:tr>
      <w:tr w:rsidR="00345CB6" w:rsidRPr="006D34F8" w14:paraId="5A3B53CF" w14:textId="77777777" w:rsidTr="00A70E9A">
        <w:trPr>
          <w:jc w:val="center"/>
        </w:trPr>
        <w:tc>
          <w:tcPr>
            <w:tcW w:w="1838" w:type="dxa"/>
            <w:vMerge/>
          </w:tcPr>
          <w:p w14:paraId="55870789" w14:textId="3102798E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838FBD2" w14:textId="5C4EA55B" w:rsidR="00345CB6" w:rsidRPr="00C970D3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D217416" w14:textId="2DBD6E8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4684" w:type="dxa"/>
            <w:vAlign w:val="center"/>
          </w:tcPr>
          <w:p w14:paraId="076F772B" w14:textId="08F1A94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Analista de Contabilidad</w:t>
            </w:r>
          </w:p>
        </w:tc>
      </w:tr>
      <w:tr w:rsidR="00345CB6" w:rsidRPr="006D34F8" w14:paraId="178A29E5" w14:textId="77777777" w:rsidTr="00A70E9A">
        <w:trPr>
          <w:jc w:val="center"/>
        </w:trPr>
        <w:tc>
          <w:tcPr>
            <w:tcW w:w="1838" w:type="dxa"/>
            <w:vMerge/>
          </w:tcPr>
          <w:p w14:paraId="6E2673A3" w14:textId="051A510F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42F347E" w14:textId="39F7795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31FD9E6A" w14:textId="3A28582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4684" w:type="dxa"/>
            <w:vAlign w:val="center"/>
          </w:tcPr>
          <w:p w14:paraId="69B31DC6" w14:textId="6431EFAF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Encargado de Inventarios</w:t>
            </w:r>
          </w:p>
        </w:tc>
      </w:tr>
      <w:tr w:rsidR="00345CB6" w:rsidRPr="006D34F8" w14:paraId="4DDCC972" w14:textId="77777777" w:rsidTr="00A70E9A">
        <w:trPr>
          <w:jc w:val="center"/>
        </w:trPr>
        <w:tc>
          <w:tcPr>
            <w:tcW w:w="1838" w:type="dxa"/>
            <w:vMerge/>
          </w:tcPr>
          <w:p w14:paraId="75F7ECAC" w14:textId="5673AAB9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433F69BC" w14:textId="6AC50BE0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72C836D2" w14:textId="2465818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05EC1B37" w14:textId="65268994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 la Sección de Tesorería</w:t>
            </w:r>
          </w:p>
        </w:tc>
      </w:tr>
      <w:tr w:rsidR="00345CB6" w:rsidRPr="006D34F8" w14:paraId="78115BFC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481EBAA1" w14:textId="77777777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DEA7E17" w14:textId="1278F0CC" w:rsidR="00345CB6" w:rsidRPr="006D34F8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14:paraId="07F4283A" w14:textId="3AD26125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4684" w:type="dxa"/>
            <w:vAlign w:val="center"/>
          </w:tcPr>
          <w:p w14:paraId="3CB7F3D1" w14:textId="24C37FC0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Analista de Tesorería</w:t>
            </w:r>
          </w:p>
        </w:tc>
      </w:tr>
      <w:tr w:rsidR="009171FB" w:rsidRPr="006D34F8" w14:paraId="195AE7CC" w14:textId="77777777" w:rsidTr="00A70E9A">
        <w:trPr>
          <w:trHeight w:val="369"/>
          <w:jc w:val="center"/>
        </w:trPr>
        <w:tc>
          <w:tcPr>
            <w:tcW w:w="1838" w:type="dxa"/>
            <w:vMerge w:val="restart"/>
            <w:vAlign w:val="center"/>
          </w:tcPr>
          <w:p w14:paraId="4C653E94" w14:textId="6B3211FD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Unidad de Inversiones</w:t>
            </w:r>
          </w:p>
        </w:tc>
        <w:tc>
          <w:tcPr>
            <w:tcW w:w="1418" w:type="dxa"/>
            <w:vAlign w:val="center"/>
          </w:tcPr>
          <w:p w14:paraId="631E81D7" w14:textId="45A0982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8" w:type="dxa"/>
            <w:vAlign w:val="center"/>
          </w:tcPr>
          <w:p w14:paraId="2467F949" w14:textId="3CF9EFB4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Jefe III</w:t>
            </w:r>
          </w:p>
        </w:tc>
        <w:tc>
          <w:tcPr>
            <w:tcW w:w="4684" w:type="dxa"/>
            <w:vAlign w:val="center"/>
          </w:tcPr>
          <w:p w14:paraId="43D339BD" w14:textId="5B6D9691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Jefe de la Unidad de Inversiones</w:t>
            </w:r>
          </w:p>
        </w:tc>
      </w:tr>
      <w:tr w:rsidR="009171FB" w:rsidRPr="006D34F8" w14:paraId="51537315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0953B90F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BEF2AEB" w14:textId="16363223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8" w:type="dxa"/>
            <w:vAlign w:val="center"/>
          </w:tcPr>
          <w:p w14:paraId="514E7B99" w14:textId="382E2D0D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Jefe I</w:t>
            </w:r>
          </w:p>
        </w:tc>
        <w:tc>
          <w:tcPr>
            <w:tcW w:w="4684" w:type="dxa"/>
            <w:vAlign w:val="center"/>
          </w:tcPr>
          <w:p w14:paraId="4AE86ABB" w14:textId="5E83185F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Jefe de la Sección de Inversiones</w:t>
            </w:r>
          </w:p>
        </w:tc>
      </w:tr>
      <w:tr w:rsidR="009171FB" w:rsidRPr="006D34F8" w14:paraId="4F507099" w14:textId="77777777" w:rsidTr="00A70E9A">
        <w:trPr>
          <w:trHeight w:val="253"/>
          <w:jc w:val="center"/>
        </w:trPr>
        <w:tc>
          <w:tcPr>
            <w:tcW w:w="1838" w:type="dxa"/>
            <w:vMerge w:val="restart"/>
            <w:vAlign w:val="center"/>
          </w:tcPr>
          <w:p w14:paraId="655E6F44" w14:textId="7FFBEBA1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Unidad de Registro de Contratistas</w:t>
            </w:r>
          </w:p>
        </w:tc>
        <w:tc>
          <w:tcPr>
            <w:tcW w:w="1418" w:type="dxa"/>
            <w:vAlign w:val="center"/>
          </w:tcPr>
          <w:p w14:paraId="30B761A9" w14:textId="29793EED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062A5542" w14:textId="7BBF5FEE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III</w:t>
            </w:r>
          </w:p>
        </w:tc>
        <w:tc>
          <w:tcPr>
            <w:tcW w:w="4684" w:type="dxa"/>
            <w:vAlign w:val="center"/>
          </w:tcPr>
          <w:p w14:paraId="211575AF" w14:textId="06527D15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de la Unidad de Registro de Contratistas</w:t>
            </w:r>
          </w:p>
        </w:tc>
      </w:tr>
      <w:tr w:rsidR="009171FB" w:rsidRPr="006D34F8" w14:paraId="6BB31544" w14:textId="77777777" w:rsidTr="00A70E9A">
        <w:trPr>
          <w:trHeight w:val="91"/>
          <w:jc w:val="center"/>
        </w:trPr>
        <w:tc>
          <w:tcPr>
            <w:tcW w:w="1838" w:type="dxa"/>
            <w:vMerge/>
          </w:tcPr>
          <w:p w14:paraId="27115568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F064A2D" w14:textId="67AEB32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0F58808F" w14:textId="6CE82B6C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</w:t>
            </w:r>
          </w:p>
        </w:tc>
        <w:tc>
          <w:tcPr>
            <w:tcW w:w="4684" w:type="dxa"/>
            <w:vAlign w:val="center"/>
          </w:tcPr>
          <w:p w14:paraId="5148AA1E" w14:textId="08F40E0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E9A">
              <w:rPr>
                <w:rFonts w:ascii="Calibri" w:hAnsi="Calibri" w:cs="Calibri"/>
                <w:sz w:val="22"/>
              </w:rPr>
              <w:t>Jefe de la Sección de Acreditación de Contratistas</w:t>
            </w:r>
          </w:p>
        </w:tc>
      </w:tr>
      <w:tr w:rsidR="009171FB" w:rsidRPr="006D34F8" w14:paraId="357E35AA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0F9A13E2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4F9725C" w14:textId="15CACBD5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10A5022D" w14:textId="1FFA6114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Asistente Profesional III</w:t>
            </w:r>
          </w:p>
        </w:tc>
        <w:tc>
          <w:tcPr>
            <w:tcW w:w="4684" w:type="dxa"/>
            <w:vAlign w:val="center"/>
          </w:tcPr>
          <w:p w14:paraId="25512827" w14:textId="636B06AB" w:rsidR="009171FB" w:rsidRPr="00E11D66" w:rsidRDefault="009171FB" w:rsidP="009171FB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9171FB" w:rsidRPr="006D34F8" w14:paraId="28A7ACF1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4F2D97DC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327B049" w14:textId="3CB6A199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  <w:vAlign w:val="center"/>
          </w:tcPr>
          <w:p w14:paraId="44A2A06F" w14:textId="6418E9BA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4684" w:type="dxa"/>
            <w:vAlign w:val="center"/>
          </w:tcPr>
          <w:p w14:paraId="2DF199D8" w14:textId="58928110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9171FB" w:rsidRPr="006D34F8" w14:paraId="5925B50C" w14:textId="77777777" w:rsidTr="00A70E9A">
        <w:trPr>
          <w:trHeight w:val="467"/>
          <w:jc w:val="center"/>
        </w:trPr>
        <w:tc>
          <w:tcPr>
            <w:tcW w:w="1838" w:type="dxa"/>
            <w:vMerge w:val="restart"/>
          </w:tcPr>
          <w:p w14:paraId="0A51BBA4" w14:textId="581B2B0A" w:rsidR="009171FB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</w:p>
          <w:p w14:paraId="254F140C" w14:textId="77777777" w:rsidR="00345CB6" w:rsidRPr="00E11D66" w:rsidRDefault="00345CB6" w:rsidP="009171FB">
            <w:pPr>
              <w:jc w:val="center"/>
              <w:rPr>
                <w:rFonts w:asciiTheme="minorHAnsi" w:hAnsiTheme="minorHAnsi" w:cstheme="minorHAnsi"/>
              </w:rPr>
            </w:pPr>
          </w:p>
          <w:p w14:paraId="350CA1E4" w14:textId="75B4F063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Dirección de Administración de Bienes</w:t>
            </w:r>
          </w:p>
        </w:tc>
        <w:tc>
          <w:tcPr>
            <w:tcW w:w="1418" w:type="dxa"/>
            <w:vAlign w:val="center"/>
          </w:tcPr>
          <w:p w14:paraId="13A7C8C3" w14:textId="6405C763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8" w:type="dxa"/>
            <w:vAlign w:val="center"/>
          </w:tcPr>
          <w:p w14:paraId="26CD907F" w14:textId="6BFC1434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 xml:space="preserve">Director </w:t>
            </w:r>
          </w:p>
        </w:tc>
        <w:tc>
          <w:tcPr>
            <w:tcW w:w="4684" w:type="dxa"/>
            <w:vAlign w:val="center"/>
          </w:tcPr>
          <w:p w14:paraId="372D1FB2" w14:textId="45A0019D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Director de Administración de Bienes</w:t>
            </w:r>
          </w:p>
        </w:tc>
      </w:tr>
      <w:tr w:rsidR="009171FB" w:rsidRPr="006D34F8" w14:paraId="7F8BEC5F" w14:textId="77777777" w:rsidTr="00A70E9A">
        <w:trPr>
          <w:jc w:val="center"/>
        </w:trPr>
        <w:tc>
          <w:tcPr>
            <w:tcW w:w="1838" w:type="dxa"/>
            <w:vMerge/>
          </w:tcPr>
          <w:p w14:paraId="6F6183FA" w14:textId="3069EA82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0B110AA8" w14:textId="58456168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8" w:type="dxa"/>
            <w:vAlign w:val="center"/>
          </w:tcPr>
          <w:p w14:paraId="27D273D3" w14:textId="2F8D5F3E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 xml:space="preserve">Jefe II </w:t>
            </w:r>
          </w:p>
        </w:tc>
        <w:tc>
          <w:tcPr>
            <w:tcW w:w="4684" w:type="dxa"/>
            <w:vAlign w:val="center"/>
          </w:tcPr>
          <w:p w14:paraId="4FB2203F" w14:textId="3510C8DD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Jefe del Departamento de Administración de Bienes</w:t>
            </w:r>
          </w:p>
        </w:tc>
      </w:tr>
      <w:tr w:rsidR="009171FB" w:rsidRPr="006D34F8" w14:paraId="26A6D989" w14:textId="77777777" w:rsidTr="00A70E9A">
        <w:trPr>
          <w:trHeight w:val="369"/>
          <w:jc w:val="center"/>
        </w:trPr>
        <w:tc>
          <w:tcPr>
            <w:tcW w:w="1838" w:type="dxa"/>
            <w:vMerge/>
          </w:tcPr>
          <w:p w14:paraId="4E1F8F7C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BD07837" w14:textId="75D34FB2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18" w:type="dxa"/>
            <w:vAlign w:val="center"/>
          </w:tcPr>
          <w:p w14:paraId="77A0AC98" w14:textId="3CB5CBD7" w:rsidR="009171FB" w:rsidRPr="00E11D66" w:rsidRDefault="004C78D9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 xml:space="preserve">Técnico Profesional </w:t>
            </w:r>
            <w:r w:rsidR="009171FB" w:rsidRPr="00E11D66">
              <w:rPr>
                <w:rFonts w:asciiTheme="minorHAnsi" w:hAnsiTheme="minorHAnsi" w:cstheme="minorHAnsi"/>
              </w:rPr>
              <w:t xml:space="preserve">I </w:t>
            </w:r>
          </w:p>
        </w:tc>
        <w:tc>
          <w:tcPr>
            <w:tcW w:w="4684" w:type="dxa"/>
            <w:vAlign w:val="center"/>
          </w:tcPr>
          <w:p w14:paraId="6A0A4285" w14:textId="5A7089CF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Analista de Comercialización de Bienes</w:t>
            </w:r>
          </w:p>
        </w:tc>
      </w:tr>
      <w:tr w:rsidR="009171FB" w:rsidRPr="006D34F8" w14:paraId="58C9CA5D" w14:textId="77777777" w:rsidTr="00A70E9A">
        <w:trPr>
          <w:trHeight w:val="530"/>
          <w:jc w:val="center"/>
        </w:trPr>
        <w:tc>
          <w:tcPr>
            <w:tcW w:w="1838" w:type="dxa"/>
            <w:vMerge/>
          </w:tcPr>
          <w:p w14:paraId="579E5ABA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10B8243" w14:textId="0F9F1338" w:rsidR="009171FB" w:rsidRPr="00E11D66" w:rsidRDefault="009171FB" w:rsidP="00C9381D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8" w:type="dxa"/>
            <w:vAlign w:val="center"/>
          </w:tcPr>
          <w:p w14:paraId="6191255F" w14:textId="5C0E8FDC" w:rsidR="009171FB" w:rsidRPr="00E11D66" w:rsidRDefault="009171FB" w:rsidP="004C78D9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 xml:space="preserve">Técnico </w:t>
            </w:r>
            <w:r w:rsidR="004C78D9" w:rsidRPr="00E11D66">
              <w:rPr>
                <w:rFonts w:asciiTheme="minorHAnsi" w:hAnsiTheme="minorHAnsi" w:cstheme="minorHAnsi"/>
              </w:rPr>
              <w:t>VIII</w:t>
            </w:r>
            <w:r w:rsidRPr="00E11D6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1853900C" w14:textId="27E6ECAB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Encargado de Bodega</w:t>
            </w:r>
          </w:p>
        </w:tc>
      </w:tr>
      <w:tr w:rsidR="009171FB" w:rsidRPr="006D34F8" w14:paraId="7D4A470A" w14:textId="77777777" w:rsidTr="00A70E9A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6F1B0A4A" w14:textId="3F83184B" w:rsidR="009171FB" w:rsidRPr="00525EBB" w:rsidRDefault="009171FB" w:rsidP="00525E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Theme="minorHAnsi" w:hAnsiTheme="minorHAnsi" w:cstheme="minorHAnsi"/>
              </w:rPr>
              <w:t>Dirección de Control y Registro de Bienes</w:t>
            </w:r>
          </w:p>
        </w:tc>
        <w:tc>
          <w:tcPr>
            <w:tcW w:w="1418" w:type="dxa"/>
            <w:vAlign w:val="center"/>
          </w:tcPr>
          <w:p w14:paraId="06F28523" w14:textId="6A8716F4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20EA3196" w14:textId="1D928C09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Director </w:t>
            </w:r>
          </w:p>
        </w:tc>
        <w:tc>
          <w:tcPr>
            <w:tcW w:w="4684" w:type="dxa"/>
            <w:vAlign w:val="center"/>
          </w:tcPr>
          <w:p w14:paraId="537CFEDD" w14:textId="6520FA68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Director de Control y Registro de Bienes</w:t>
            </w:r>
          </w:p>
        </w:tc>
      </w:tr>
      <w:tr w:rsidR="009171FB" w:rsidRPr="006D34F8" w14:paraId="2CA3FCB4" w14:textId="77777777" w:rsidTr="00A70E9A">
        <w:trPr>
          <w:trHeight w:val="283"/>
          <w:jc w:val="center"/>
        </w:trPr>
        <w:tc>
          <w:tcPr>
            <w:tcW w:w="1838" w:type="dxa"/>
            <w:vMerge/>
          </w:tcPr>
          <w:p w14:paraId="3A481556" w14:textId="09778006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A675935" w14:textId="75743F62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69D645B4" w14:textId="1B47A2A8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Jefe II</w:t>
            </w:r>
          </w:p>
        </w:tc>
        <w:tc>
          <w:tcPr>
            <w:tcW w:w="4684" w:type="dxa"/>
            <w:vAlign w:val="center"/>
          </w:tcPr>
          <w:p w14:paraId="5C3D098B" w14:textId="47534CD9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E9A">
              <w:rPr>
                <w:rFonts w:ascii="Calibri" w:hAnsi="Calibri" w:cs="Calibri"/>
                <w:sz w:val="22"/>
              </w:rPr>
              <w:t>Jefe del Departamento de Control y Registro de Bienes</w:t>
            </w:r>
          </w:p>
        </w:tc>
      </w:tr>
      <w:tr w:rsidR="009171FB" w:rsidRPr="006D34F8" w14:paraId="554891D3" w14:textId="77777777" w:rsidTr="00A70E9A">
        <w:trPr>
          <w:trHeight w:val="283"/>
          <w:jc w:val="center"/>
        </w:trPr>
        <w:tc>
          <w:tcPr>
            <w:tcW w:w="1838" w:type="dxa"/>
            <w:vMerge/>
          </w:tcPr>
          <w:p w14:paraId="36C69DBA" w14:textId="3FF3A2B4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C9DC34E" w14:textId="6C7CAE9B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4B5A8644" w14:textId="64DE3C4C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Profesional Especializado I</w:t>
            </w:r>
          </w:p>
        </w:tc>
        <w:tc>
          <w:tcPr>
            <w:tcW w:w="4684" w:type="dxa"/>
            <w:vAlign w:val="center"/>
          </w:tcPr>
          <w:p w14:paraId="6ADDAD27" w14:textId="174FD518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Asesor Recursos Financieros </w:t>
            </w:r>
          </w:p>
        </w:tc>
      </w:tr>
      <w:tr w:rsidR="009171FB" w:rsidRPr="006D34F8" w14:paraId="58CA1E88" w14:textId="77777777" w:rsidTr="00A70E9A">
        <w:trPr>
          <w:trHeight w:val="283"/>
          <w:jc w:val="center"/>
        </w:trPr>
        <w:tc>
          <w:tcPr>
            <w:tcW w:w="1838" w:type="dxa"/>
            <w:vMerge/>
          </w:tcPr>
          <w:p w14:paraId="314BEBB8" w14:textId="3ECE4CEE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89EAE50" w14:textId="07AF60E1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  <w:vAlign w:val="center"/>
          </w:tcPr>
          <w:p w14:paraId="0A91FCF2" w14:textId="5E922207" w:rsidR="009171FB" w:rsidRPr="00E11D66" w:rsidRDefault="009171FB" w:rsidP="004C78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4684" w:type="dxa"/>
            <w:vAlign w:val="center"/>
          </w:tcPr>
          <w:p w14:paraId="1DA18723" w14:textId="12FFD655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Analista de Control y Registro de Bienes </w:t>
            </w:r>
          </w:p>
        </w:tc>
      </w:tr>
      <w:tr w:rsidR="009171FB" w:rsidRPr="006D34F8" w14:paraId="0ADA13EA" w14:textId="77777777" w:rsidTr="00A70E9A">
        <w:trPr>
          <w:trHeight w:val="283"/>
          <w:jc w:val="center"/>
        </w:trPr>
        <w:tc>
          <w:tcPr>
            <w:tcW w:w="1838" w:type="dxa"/>
            <w:vMerge/>
          </w:tcPr>
          <w:p w14:paraId="7465336D" w14:textId="1795AE98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972D934" w14:textId="31C8DB80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76037C6D" w14:textId="2522E44E" w:rsidR="009171FB" w:rsidRPr="00E11D66" w:rsidRDefault="004C78D9" w:rsidP="004C78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9171FB" w:rsidRPr="00E11D66">
              <w:rPr>
                <w:rFonts w:ascii="Calibri" w:hAnsi="Calibri" w:cs="Calibri"/>
              </w:rPr>
              <w:t>V</w:t>
            </w:r>
            <w:r w:rsidRPr="00E11D66">
              <w:rPr>
                <w:rFonts w:ascii="Calibri" w:hAnsi="Calibri" w:cs="Calibri"/>
              </w:rPr>
              <w:t>III</w:t>
            </w:r>
          </w:p>
        </w:tc>
        <w:tc>
          <w:tcPr>
            <w:tcW w:w="4684" w:type="dxa"/>
            <w:vAlign w:val="center"/>
          </w:tcPr>
          <w:p w14:paraId="7EC947F2" w14:textId="03CCD77D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Control y Registro</w:t>
            </w:r>
          </w:p>
        </w:tc>
      </w:tr>
      <w:tr w:rsidR="009171FB" w:rsidRPr="006D34F8" w14:paraId="4454C33F" w14:textId="77777777" w:rsidTr="00A70E9A">
        <w:trPr>
          <w:jc w:val="center"/>
        </w:trPr>
        <w:tc>
          <w:tcPr>
            <w:tcW w:w="1838" w:type="dxa"/>
            <w:vMerge/>
          </w:tcPr>
          <w:p w14:paraId="54CD40A7" w14:textId="2A4DC4E9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1362E38" w14:textId="53B0DD66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5</w:t>
            </w:r>
          </w:p>
        </w:tc>
        <w:tc>
          <w:tcPr>
            <w:tcW w:w="3118" w:type="dxa"/>
            <w:vAlign w:val="center"/>
          </w:tcPr>
          <w:p w14:paraId="7697F53B" w14:textId="03163CD0" w:rsidR="009171FB" w:rsidRPr="00E11D66" w:rsidRDefault="009171FB" w:rsidP="004C78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C78D9" w:rsidRPr="00E11D66">
              <w:rPr>
                <w:rFonts w:ascii="Calibri" w:hAnsi="Calibri" w:cs="Calibri"/>
              </w:rPr>
              <w:t>VIII</w:t>
            </w:r>
          </w:p>
        </w:tc>
        <w:tc>
          <w:tcPr>
            <w:tcW w:w="4684" w:type="dxa"/>
            <w:vAlign w:val="center"/>
          </w:tcPr>
          <w:p w14:paraId="3EA7BEF0" w14:textId="5F4AB49F" w:rsidR="009171FB" w:rsidRPr="00E11D66" w:rsidRDefault="009171FB" w:rsidP="00525EBB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Receptor de Control y Registro de Bienes</w:t>
            </w:r>
          </w:p>
        </w:tc>
      </w:tr>
      <w:tr w:rsidR="009171FB" w:rsidRPr="006D34F8" w14:paraId="24BFC7C1" w14:textId="77777777" w:rsidTr="00A70E9A">
        <w:trPr>
          <w:trHeight w:val="283"/>
          <w:jc w:val="center"/>
        </w:trPr>
        <w:tc>
          <w:tcPr>
            <w:tcW w:w="1838" w:type="dxa"/>
            <w:vMerge/>
          </w:tcPr>
          <w:p w14:paraId="3624F33E" w14:textId="633167E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29469A4" w14:textId="2E87A8EB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52A5836E" w14:textId="7CA2B3AB" w:rsidR="009171FB" w:rsidRPr="00E11D66" w:rsidRDefault="009171FB" w:rsidP="004C78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C78D9" w:rsidRPr="00E11D66">
              <w:rPr>
                <w:rFonts w:ascii="Calibri" w:hAnsi="Calibri" w:cs="Calibri"/>
              </w:rPr>
              <w:t>VI</w:t>
            </w:r>
          </w:p>
        </w:tc>
        <w:tc>
          <w:tcPr>
            <w:tcW w:w="4684" w:type="dxa"/>
            <w:vAlign w:val="center"/>
          </w:tcPr>
          <w:p w14:paraId="32AFFE69" w14:textId="40FAF28F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Encargado de Bodega</w:t>
            </w:r>
          </w:p>
        </w:tc>
      </w:tr>
      <w:tr w:rsidR="009171FB" w:rsidRPr="006D34F8" w14:paraId="0AC294F7" w14:textId="77777777" w:rsidTr="00A70E9A">
        <w:trPr>
          <w:jc w:val="center"/>
        </w:trPr>
        <w:tc>
          <w:tcPr>
            <w:tcW w:w="1838" w:type="dxa"/>
            <w:vMerge/>
          </w:tcPr>
          <w:p w14:paraId="596DC8DD" w14:textId="558E39D4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3BFA943" w14:textId="63F7CE45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ACD6D85" w14:textId="30E57B90" w:rsidR="009171FB" w:rsidRPr="00E11D66" w:rsidRDefault="009171FB" w:rsidP="004C78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C78D9" w:rsidRPr="00E11D66">
              <w:rPr>
                <w:rFonts w:ascii="Calibri" w:hAnsi="Calibri" w:cs="Calibri"/>
              </w:rPr>
              <w:t>VI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5EF5CA9" w14:textId="60FC0F9B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E9A">
              <w:rPr>
                <w:rFonts w:ascii="Calibri" w:hAnsi="Calibri" w:cs="Calibri"/>
                <w:sz w:val="22"/>
              </w:rPr>
              <w:t>Encargado de Digitalización de Documentos para Archivo General</w:t>
            </w:r>
          </w:p>
        </w:tc>
      </w:tr>
      <w:tr w:rsidR="009171FB" w:rsidRPr="006D34F8" w14:paraId="450120E6" w14:textId="77777777" w:rsidTr="00A70E9A">
        <w:trPr>
          <w:trHeight w:val="170"/>
          <w:jc w:val="center"/>
        </w:trPr>
        <w:tc>
          <w:tcPr>
            <w:tcW w:w="1838" w:type="dxa"/>
            <w:vMerge/>
          </w:tcPr>
          <w:p w14:paraId="3C7463F3" w14:textId="77777777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82B2888" w14:textId="41797EF5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ABEDFA6" w14:textId="748827AC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Trabajador Operativo I 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5796888B" w14:textId="541F5808" w:rsidR="009171FB" w:rsidRPr="00E11D66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Conserje</w:t>
            </w:r>
          </w:p>
        </w:tc>
      </w:tr>
      <w:tr w:rsidR="009171FB" w:rsidRPr="006D34F8" w14:paraId="48FADB81" w14:textId="77777777" w:rsidTr="00A70E9A">
        <w:trPr>
          <w:jc w:val="center"/>
        </w:trPr>
        <w:tc>
          <w:tcPr>
            <w:tcW w:w="1838" w:type="dxa"/>
          </w:tcPr>
          <w:p w14:paraId="70C42653" w14:textId="545971D5" w:rsidR="009171FB" w:rsidRPr="008F081C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81C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FFF26C1" w14:textId="1F944899" w:rsidR="009171FB" w:rsidRPr="008F081C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8665C4" w14:textId="77777777" w:rsidR="009171FB" w:rsidRPr="006D34F8" w:rsidRDefault="009171FB" w:rsidP="009171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8861836" w14:textId="77777777" w:rsidR="00C02FC4" w:rsidRPr="007376B1" w:rsidRDefault="00C02FC4" w:rsidP="00C9381D">
      <w:pPr>
        <w:spacing w:line="360" w:lineRule="auto"/>
        <w:rPr>
          <w:szCs w:val="16"/>
        </w:rPr>
      </w:pPr>
    </w:p>
    <w:p w14:paraId="0E3FEC70" w14:textId="3CC2D03D" w:rsidR="00D95778" w:rsidRPr="00C9381D" w:rsidRDefault="00AC1857" w:rsidP="00F53E95">
      <w:pPr>
        <w:pStyle w:val="Ttulo2"/>
        <w:spacing w:before="0"/>
        <w:jc w:val="both"/>
        <w:rPr>
          <w:rFonts w:cstheme="minorHAnsi"/>
          <w:sz w:val="28"/>
        </w:rPr>
      </w:pPr>
      <w:bookmarkStart w:id="226" w:name="_Toc224029966"/>
      <w:r w:rsidRPr="00AC1857">
        <w:rPr>
          <w:rFonts w:cstheme="minorHAnsi"/>
          <w:sz w:val="28"/>
        </w:rPr>
        <w:t>Inventario de puestos Renglón Presupuestario 021 “Personal Supernumerario”</w:t>
      </w:r>
      <w:bookmarkEnd w:id="226"/>
    </w:p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1697"/>
        <w:gridCol w:w="1109"/>
        <w:gridCol w:w="2864"/>
        <w:gridCol w:w="4962"/>
      </w:tblGrid>
      <w:tr w:rsidR="00D95778" w14:paraId="02EE703B" w14:textId="77777777" w:rsidTr="00A70E9A">
        <w:tc>
          <w:tcPr>
            <w:tcW w:w="169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48AC769" w14:textId="47D6E4AC" w:rsidR="006D34F8" w:rsidRDefault="005B55E2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Dependencia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B10C350" w14:textId="30C86BFC" w:rsidR="006D34F8" w:rsidRDefault="005B55E2" w:rsidP="005B5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 xml:space="preserve">Cantidad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6D34F8">
              <w:rPr>
                <w:rFonts w:asciiTheme="minorHAnsi" w:hAnsiTheme="minorHAnsi" w:cstheme="minorHAnsi"/>
                <w:b/>
              </w:rPr>
              <w:t xml:space="preserve">e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D34F8">
              <w:rPr>
                <w:rFonts w:asciiTheme="minorHAnsi" w:hAnsiTheme="minorHAnsi" w:cstheme="minorHAnsi"/>
                <w:b/>
              </w:rPr>
              <w:t>uestos</w:t>
            </w:r>
          </w:p>
        </w:tc>
        <w:tc>
          <w:tcPr>
            <w:tcW w:w="2864" w:type="dxa"/>
            <w:shd w:val="clear" w:color="auto" w:fill="548DD4" w:themeFill="text2" w:themeFillTint="99"/>
            <w:vAlign w:val="center"/>
          </w:tcPr>
          <w:p w14:paraId="3D21A86F" w14:textId="7EEBDE16" w:rsidR="006D34F8" w:rsidRDefault="005B55E2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Puesto Nominal</w:t>
            </w:r>
          </w:p>
        </w:tc>
        <w:tc>
          <w:tcPr>
            <w:tcW w:w="4962" w:type="dxa"/>
            <w:shd w:val="clear" w:color="auto" w:fill="548DD4" w:themeFill="text2" w:themeFillTint="99"/>
            <w:vAlign w:val="center"/>
          </w:tcPr>
          <w:p w14:paraId="4F477208" w14:textId="4417DFAD" w:rsidR="006D34F8" w:rsidRDefault="005B55E2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Puesto Funcional</w:t>
            </w:r>
          </w:p>
        </w:tc>
      </w:tr>
      <w:tr w:rsidR="00D95778" w14:paraId="0BD66768" w14:textId="77777777" w:rsidTr="00A70E9A">
        <w:trPr>
          <w:trHeight w:val="283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A50" w14:textId="61D769CF" w:rsidR="009419BA" w:rsidRDefault="009419BA" w:rsidP="00D957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E9A">
              <w:rPr>
                <w:rFonts w:asciiTheme="minorHAnsi" w:hAnsiTheme="minorHAnsi" w:cstheme="minorHAnsi"/>
                <w:sz w:val="22"/>
              </w:rPr>
              <w:t>Dirección de Control y Registro de Bienes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F5B" w14:textId="17F9AAD5" w:rsidR="009419BA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189AB1" w14:textId="601B59A9" w:rsidR="009419BA" w:rsidRPr="00E11D66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Trabajador Especializado I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8F360D3" w14:textId="76CBE171" w:rsidR="009419BA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Auxiliar de Mantenimiento II</w:t>
            </w:r>
          </w:p>
        </w:tc>
      </w:tr>
      <w:tr w:rsidR="00D95778" w14:paraId="26EA6C30" w14:textId="77777777" w:rsidTr="00A70E9A">
        <w:trPr>
          <w:trHeight w:val="1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1B6" w14:textId="77777777" w:rsidR="009419BA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E0C" w14:textId="31D29252" w:rsidR="009419BA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BBE69" w14:textId="76442469" w:rsidR="009419BA" w:rsidRPr="00E11D66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  <w:color w:val="000000"/>
              </w:rPr>
              <w:t>Trabajador Operativo I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DB4A9FF" w14:textId="78FA14C0" w:rsidR="009419BA" w:rsidRDefault="00F4776C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Auxiliar de Mantenimiento I</w:t>
            </w:r>
          </w:p>
        </w:tc>
      </w:tr>
      <w:tr w:rsidR="00D95778" w14:paraId="2E1294E6" w14:textId="77777777" w:rsidTr="00A70E9A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467" w14:textId="4D2D87FB" w:rsidR="009419BA" w:rsidRPr="008F081C" w:rsidRDefault="009419BA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81C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FBA5" w14:textId="12C511C6" w:rsidR="009419BA" w:rsidRPr="008F081C" w:rsidRDefault="009419BA" w:rsidP="008F081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F081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DB5D1" w14:textId="77777777" w:rsidR="009419BA" w:rsidRDefault="009419BA" w:rsidP="008F08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4FAB3" w14:textId="77777777" w:rsidR="009419BA" w:rsidRDefault="009419BA" w:rsidP="008F08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8DF4088" w14:textId="77777777" w:rsidR="00345CB6" w:rsidRPr="00345CB6" w:rsidRDefault="00345CB6" w:rsidP="00F53E95">
      <w:pPr>
        <w:pStyle w:val="Ttulo2"/>
        <w:spacing w:before="0"/>
        <w:jc w:val="both"/>
        <w:rPr>
          <w:rFonts w:cstheme="minorHAnsi"/>
          <w:sz w:val="12"/>
        </w:rPr>
      </w:pPr>
      <w:bookmarkStart w:id="227" w:name="_Toc224029967"/>
    </w:p>
    <w:p w14:paraId="2B9744D7" w14:textId="63D4E197" w:rsidR="00D95778" w:rsidRPr="00C9381D" w:rsidRDefault="00AC1857" w:rsidP="00F53E95">
      <w:pPr>
        <w:pStyle w:val="Ttulo2"/>
        <w:spacing w:before="0"/>
        <w:jc w:val="both"/>
        <w:rPr>
          <w:rFonts w:cstheme="minorHAnsi"/>
          <w:sz w:val="28"/>
        </w:rPr>
      </w:pPr>
      <w:r w:rsidRPr="00AC1857">
        <w:rPr>
          <w:rFonts w:cstheme="minorHAnsi"/>
          <w:sz w:val="28"/>
        </w:rPr>
        <w:t xml:space="preserve">Inventario </w:t>
      </w:r>
      <w:r>
        <w:rPr>
          <w:rFonts w:cstheme="minorHAnsi"/>
          <w:sz w:val="28"/>
        </w:rPr>
        <w:t>d</w:t>
      </w:r>
      <w:r w:rsidRPr="00AC1857">
        <w:rPr>
          <w:rFonts w:cstheme="minorHAnsi"/>
          <w:sz w:val="28"/>
        </w:rPr>
        <w:t xml:space="preserve">e </w:t>
      </w:r>
      <w:r>
        <w:rPr>
          <w:rFonts w:cstheme="minorHAnsi"/>
          <w:sz w:val="28"/>
        </w:rPr>
        <w:t>p</w:t>
      </w:r>
      <w:r w:rsidRPr="00AC1857">
        <w:rPr>
          <w:rFonts w:cstheme="minorHAnsi"/>
          <w:sz w:val="28"/>
        </w:rPr>
        <w:t>uestos Renglón Presupuestario 022 “Personal Por Contrato”</w:t>
      </w:r>
      <w:bookmarkEnd w:id="227"/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838"/>
        <w:gridCol w:w="1418"/>
        <w:gridCol w:w="3124"/>
        <w:gridCol w:w="3827"/>
      </w:tblGrid>
      <w:tr w:rsidR="009419BA" w14:paraId="72B02B1B" w14:textId="77777777" w:rsidTr="00525EBB">
        <w:trPr>
          <w:tblHeader/>
        </w:trPr>
        <w:tc>
          <w:tcPr>
            <w:tcW w:w="1838" w:type="dxa"/>
            <w:shd w:val="clear" w:color="auto" w:fill="548DD4" w:themeFill="text2" w:themeFillTint="99"/>
            <w:vAlign w:val="center"/>
          </w:tcPr>
          <w:p w14:paraId="55C92CCF" w14:textId="1416F212" w:rsidR="009419BA" w:rsidRDefault="005B55E2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Dependencia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14:paraId="21C8DE1D" w14:textId="40F10356" w:rsidR="009419BA" w:rsidRDefault="005B55E2" w:rsidP="005B5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 xml:space="preserve">Cantidad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6D34F8">
              <w:rPr>
                <w:rFonts w:asciiTheme="minorHAnsi" w:hAnsiTheme="minorHAnsi" w:cstheme="minorHAnsi"/>
                <w:b/>
              </w:rPr>
              <w:t xml:space="preserve">e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D34F8">
              <w:rPr>
                <w:rFonts w:asciiTheme="minorHAnsi" w:hAnsiTheme="minorHAnsi" w:cstheme="minorHAnsi"/>
                <w:b/>
              </w:rPr>
              <w:t>uestos</w:t>
            </w:r>
          </w:p>
        </w:tc>
        <w:tc>
          <w:tcPr>
            <w:tcW w:w="3124" w:type="dxa"/>
            <w:shd w:val="clear" w:color="auto" w:fill="548DD4" w:themeFill="text2" w:themeFillTint="99"/>
            <w:vAlign w:val="center"/>
          </w:tcPr>
          <w:p w14:paraId="31FDBB01" w14:textId="4BD3B828" w:rsidR="009419BA" w:rsidRDefault="005B55E2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Puesto Nominal</w:t>
            </w:r>
          </w:p>
        </w:tc>
        <w:tc>
          <w:tcPr>
            <w:tcW w:w="3827" w:type="dxa"/>
            <w:shd w:val="clear" w:color="auto" w:fill="548DD4" w:themeFill="text2" w:themeFillTint="99"/>
            <w:vAlign w:val="center"/>
          </w:tcPr>
          <w:p w14:paraId="6DFBDF3D" w14:textId="5F530472" w:rsidR="009419BA" w:rsidRDefault="005B55E2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4F8">
              <w:rPr>
                <w:rFonts w:asciiTheme="minorHAnsi" w:hAnsiTheme="minorHAnsi" w:cstheme="minorHAnsi"/>
                <w:b/>
              </w:rPr>
              <w:t>Puesto Funcional</w:t>
            </w:r>
          </w:p>
        </w:tc>
      </w:tr>
      <w:tr w:rsidR="00C02FC4" w14:paraId="61BB54E3" w14:textId="77777777" w:rsidTr="00525EBB">
        <w:trPr>
          <w:trHeight w:val="283"/>
        </w:trPr>
        <w:tc>
          <w:tcPr>
            <w:tcW w:w="1838" w:type="dxa"/>
            <w:vMerge w:val="restart"/>
            <w:vAlign w:val="center"/>
          </w:tcPr>
          <w:p w14:paraId="6C48B94D" w14:textId="5CFAF517" w:rsidR="000F5C1B" w:rsidRPr="00E11D66" w:rsidRDefault="00F53E95" w:rsidP="00F53E9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General</w:t>
            </w:r>
          </w:p>
        </w:tc>
        <w:tc>
          <w:tcPr>
            <w:tcW w:w="1418" w:type="dxa"/>
            <w:vAlign w:val="center"/>
          </w:tcPr>
          <w:p w14:paraId="2859AC60" w14:textId="026A353C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13369C65" w14:textId="036FDCDC" w:rsidR="00C02FC4" w:rsidRPr="00E11D66" w:rsidRDefault="00C02FC4" w:rsidP="00F53E95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Profesional Especializado V</w:t>
            </w:r>
          </w:p>
        </w:tc>
        <w:tc>
          <w:tcPr>
            <w:tcW w:w="3827" w:type="dxa"/>
            <w:vAlign w:val="center"/>
          </w:tcPr>
          <w:p w14:paraId="311A870A" w14:textId="2CA00963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Asesor de  Secretaría General</w:t>
            </w:r>
          </w:p>
        </w:tc>
      </w:tr>
      <w:tr w:rsidR="000A1AA6" w14:paraId="455646F5" w14:textId="77777777" w:rsidTr="00525EBB">
        <w:trPr>
          <w:trHeight w:val="57"/>
        </w:trPr>
        <w:tc>
          <w:tcPr>
            <w:tcW w:w="1838" w:type="dxa"/>
            <w:vMerge/>
          </w:tcPr>
          <w:p w14:paraId="7EEB1D12" w14:textId="77777777" w:rsidR="000A1AA6" w:rsidRPr="00E11D66" w:rsidRDefault="000A1AA6" w:rsidP="00C02F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1CC747CF" w14:textId="1294DABB" w:rsidR="000A1AA6" w:rsidRPr="00E11D66" w:rsidRDefault="000A1AA6" w:rsidP="00C02FC4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241A84E0" w14:textId="1A215364" w:rsidR="000A1AA6" w:rsidRPr="00E11D66" w:rsidRDefault="004C78D9" w:rsidP="00F53E95">
            <w:pPr>
              <w:ind w:left="-108" w:right="-108"/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 xml:space="preserve">Técnico Profesional </w:t>
            </w:r>
            <w:r w:rsidR="000A1AA6" w:rsidRPr="00E11D66">
              <w:rPr>
                <w:rFonts w:ascii="Calibri" w:hAnsi="Calibri" w:cs="Calibri"/>
              </w:rPr>
              <w:t>I</w:t>
            </w:r>
          </w:p>
        </w:tc>
        <w:tc>
          <w:tcPr>
            <w:tcW w:w="3827" w:type="dxa"/>
            <w:vAlign w:val="center"/>
          </w:tcPr>
          <w:p w14:paraId="28685374" w14:textId="297EE6AB" w:rsidR="000A1AA6" w:rsidRPr="00E11D66" w:rsidRDefault="000A1AA6" w:rsidP="00F53E95">
            <w:pPr>
              <w:ind w:left="-103" w:right="-108"/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Coordinador Ejecutivo Despacho Superior</w:t>
            </w:r>
          </w:p>
        </w:tc>
      </w:tr>
      <w:tr w:rsidR="00C02FC4" w14:paraId="25C87890" w14:textId="77777777" w:rsidTr="00525EBB">
        <w:tc>
          <w:tcPr>
            <w:tcW w:w="1838" w:type="dxa"/>
            <w:vMerge w:val="restart"/>
            <w:vAlign w:val="center"/>
          </w:tcPr>
          <w:p w14:paraId="6AB46287" w14:textId="44A34B5C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Dirección de Asuntos Jurídicos</w:t>
            </w:r>
          </w:p>
        </w:tc>
        <w:tc>
          <w:tcPr>
            <w:tcW w:w="1418" w:type="dxa"/>
            <w:vAlign w:val="center"/>
          </w:tcPr>
          <w:p w14:paraId="2534BB9F" w14:textId="77F693A9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24" w:type="dxa"/>
            <w:vAlign w:val="center"/>
          </w:tcPr>
          <w:p w14:paraId="730E8FC9" w14:textId="11E34067" w:rsidR="00C02FC4" w:rsidRPr="00E11D66" w:rsidRDefault="00C02FC4" w:rsidP="00F53E95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Profesional Especializado II</w:t>
            </w:r>
          </w:p>
        </w:tc>
        <w:tc>
          <w:tcPr>
            <w:tcW w:w="3827" w:type="dxa"/>
            <w:vAlign w:val="center"/>
          </w:tcPr>
          <w:p w14:paraId="10AF07BC" w14:textId="36A47463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Asesor Jurídico</w:t>
            </w:r>
          </w:p>
        </w:tc>
      </w:tr>
      <w:tr w:rsidR="000F5C1B" w14:paraId="74366682" w14:textId="77777777" w:rsidTr="00525EBB">
        <w:tc>
          <w:tcPr>
            <w:tcW w:w="1838" w:type="dxa"/>
            <w:vMerge/>
            <w:vAlign w:val="center"/>
          </w:tcPr>
          <w:p w14:paraId="03E86529" w14:textId="77777777" w:rsidR="000F5C1B" w:rsidRPr="00E11D66" w:rsidRDefault="000F5C1B" w:rsidP="000F5C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057D8ADF" w14:textId="47E85601" w:rsidR="000F5C1B" w:rsidRPr="00E11D66" w:rsidRDefault="000F5C1B" w:rsidP="000F5C1B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3C455099" w14:textId="45C17FF2" w:rsidR="000F5C1B" w:rsidRPr="00E11D66" w:rsidRDefault="00530089" w:rsidP="000F5C1B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 xml:space="preserve">Técnico Profesional </w:t>
            </w:r>
            <w:r w:rsidR="000F5C1B" w:rsidRPr="00E11D66">
              <w:rPr>
                <w:rFonts w:ascii="Calibri" w:hAnsi="Calibri" w:cs="Calibri"/>
              </w:rPr>
              <w:t>I</w:t>
            </w:r>
          </w:p>
        </w:tc>
        <w:tc>
          <w:tcPr>
            <w:tcW w:w="3827" w:type="dxa"/>
            <w:vAlign w:val="center"/>
          </w:tcPr>
          <w:p w14:paraId="4A31D147" w14:textId="0680027E" w:rsidR="000F5C1B" w:rsidRPr="00E11D66" w:rsidRDefault="000F5C1B" w:rsidP="000F5C1B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Analista Jurídico</w:t>
            </w:r>
          </w:p>
        </w:tc>
      </w:tr>
      <w:tr w:rsidR="00C02FC4" w14:paraId="68644D18" w14:textId="77777777" w:rsidTr="00525EBB">
        <w:trPr>
          <w:trHeight w:val="283"/>
        </w:trPr>
        <w:tc>
          <w:tcPr>
            <w:tcW w:w="1838" w:type="dxa"/>
            <w:vMerge/>
          </w:tcPr>
          <w:p w14:paraId="16C5E7CF" w14:textId="7777777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15AAC38" w14:textId="69512189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E8DA6C7" w14:textId="4CA9F912" w:rsidR="00C02FC4" w:rsidRPr="00E11D66" w:rsidRDefault="00C02FC4" w:rsidP="004C78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C78D9" w:rsidRPr="00E11D66">
              <w:rPr>
                <w:rFonts w:ascii="Calibri" w:hAnsi="Calibri" w:cs="Calibri"/>
              </w:rPr>
              <w:t>V</w:t>
            </w:r>
          </w:p>
        </w:tc>
        <w:tc>
          <w:tcPr>
            <w:tcW w:w="3827" w:type="dxa"/>
            <w:vAlign w:val="center"/>
          </w:tcPr>
          <w:p w14:paraId="2B43F03E" w14:textId="6599621F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Procurador Jurídico</w:t>
            </w:r>
          </w:p>
        </w:tc>
      </w:tr>
      <w:tr w:rsidR="00C02FC4" w14:paraId="35A9012E" w14:textId="77777777" w:rsidTr="00525EBB">
        <w:trPr>
          <w:trHeight w:val="283"/>
        </w:trPr>
        <w:tc>
          <w:tcPr>
            <w:tcW w:w="1838" w:type="dxa"/>
            <w:vMerge/>
          </w:tcPr>
          <w:p w14:paraId="6AEE7200" w14:textId="7777777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898537F" w14:textId="2BDC974C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66C825BF" w14:textId="7EE479C0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3827" w:type="dxa"/>
            <w:vAlign w:val="center"/>
          </w:tcPr>
          <w:p w14:paraId="275CFED5" w14:textId="417C5E03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</w:t>
            </w:r>
            <w:r w:rsidRPr="00E11D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11D66">
              <w:rPr>
                <w:rFonts w:ascii="Calibri" w:hAnsi="Calibri" w:cs="Calibri"/>
              </w:rPr>
              <w:t>Administrativo</w:t>
            </w:r>
          </w:p>
        </w:tc>
      </w:tr>
      <w:tr w:rsidR="00C02FC4" w14:paraId="21A18964" w14:textId="77777777" w:rsidTr="00525EBB">
        <w:trPr>
          <w:trHeight w:val="283"/>
        </w:trPr>
        <w:tc>
          <w:tcPr>
            <w:tcW w:w="1838" w:type="dxa"/>
            <w:vMerge w:val="restart"/>
            <w:vAlign w:val="center"/>
          </w:tcPr>
          <w:p w14:paraId="2F9F0659" w14:textId="1E48F5F6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Unidad de Control Interno</w:t>
            </w:r>
          </w:p>
        </w:tc>
        <w:tc>
          <w:tcPr>
            <w:tcW w:w="1418" w:type="dxa"/>
            <w:vAlign w:val="center"/>
          </w:tcPr>
          <w:p w14:paraId="02C3467F" w14:textId="1A188256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18743887" w14:textId="52BC36D8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3827" w:type="dxa"/>
            <w:vAlign w:val="center"/>
          </w:tcPr>
          <w:p w14:paraId="3DA943F9" w14:textId="64076B8B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C02FC4" w14:paraId="53A0B242" w14:textId="77777777" w:rsidTr="00525EBB">
        <w:tc>
          <w:tcPr>
            <w:tcW w:w="1838" w:type="dxa"/>
            <w:vMerge/>
          </w:tcPr>
          <w:p w14:paraId="4D208450" w14:textId="7777777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380D9BC" w14:textId="509F9B08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312DF7FC" w14:textId="4E8BEBE2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IV</w:t>
            </w:r>
          </w:p>
        </w:tc>
        <w:tc>
          <w:tcPr>
            <w:tcW w:w="3827" w:type="dxa"/>
            <w:vAlign w:val="center"/>
          </w:tcPr>
          <w:p w14:paraId="4B8F4D99" w14:textId="39011DF7" w:rsidR="00C02FC4" w:rsidRPr="00E11D66" w:rsidRDefault="00C02FC4" w:rsidP="00C02F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Acceso a la Información Pública</w:t>
            </w:r>
          </w:p>
        </w:tc>
      </w:tr>
      <w:tr w:rsidR="00BD7B61" w14:paraId="5A116964" w14:textId="77777777" w:rsidTr="00525EBB">
        <w:trPr>
          <w:trHeight w:val="440"/>
        </w:trPr>
        <w:tc>
          <w:tcPr>
            <w:tcW w:w="1838" w:type="dxa"/>
            <w:vMerge w:val="restart"/>
          </w:tcPr>
          <w:p w14:paraId="64BE8308" w14:textId="2E7C13FB" w:rsidR="00BD7B61" w:rsidRPr="00E11D66" w:rsidRDefault="00BD7B61" w:rsidP="008F081C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Dirección de Informática y Estadística</w:t>
            </w:r>
          </w:p>
        </w:tc>
        <w:tc>
          <w:tcPr>
            <w:tcW w:w="1418" w:type="dxa"/>
            <w:vAlign w:val="center"/>
          </w:tcPr>
          <w:p w14:paraId="7BB5BC9E" w14:textId="1FC16016" w:rsidR="00BD7B61" w:rsidRPr="00E11D66" w:rsidRDefault="00BD7B61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611FD20" w14:textId="74A68223" w:rsidR="00BD7B61" w:rsidRPr="00E11D66" w:rsidRDefault="00530089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Profesional </w:t>
            </w:r>
            <w:r w:rsidR="00BD7B61" w:rsidRPr="00E11D66">
              <w:rPr>
                <w:rFonts w:ascii="Calibri" w:hAnsi="Calibri" w:cs="Calibri"/>
              </w:rPr>
              <w:t>I</w:t>
            </w:r>
          </w:p>
        </w:tc>
        <w:tc>
          <w:tcPr>
            <w:tcW w:w="3827" w:type="dxa"/>
            <w:vAlign w:val="center"/>
          </w:tcPr>
          <w:p w14:paraId="7B2874AF" w14:textId="02779990" w:rsidR="00BD7B61" w:rsidRPr="00E11D66" w:rsidRDefault="008E1FF9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Analista de Sistemas</w:t>
            </w:r>
            <w:r w:rsidR="000B46BE">
              <w:rPr>
                <w:rFonts w:ascii="Calibri" w:hAnsi="Calibri" w:cs="Calibri"/>
              </w:rPr>
              <w:t xml:space="preserve"> II</w:t>
            </w:r>
          </w:p>
        </w:tc>
      </w:tr>
      <w:tr w:rsidR="00BD7B61" w14:paraId="0DBE200B" w14:textId="77777777" w:rsidTr="00525EBB">
        <w:trPr>
          <w:trHeight w:val="283"/>
        </w:trPr>
        <w:tc>
          <w:tcPr>
            <w:tcW w:w="1838" w:type="dxa"/>
            <w:vMerge/>
          </w:tcPr>
          <w:p w14:paraId="77740147" w14:textId="77777777" w:rsidR="00BD7B61" w:rsidRPr="00E11D66" w:rsidRDefault="00BD7B61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8620019" w14:textId="25045D8A" w:rsidR="00BD7B61" w:rsidRPr="00E11D66" w:rsidRDefault="00BD7B61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22AA89F0" w14:textId="2EFD3D7F" w:rsidR="00BD7B61" w:rsidRPr="00E11D66" w:rsidRDefault="004C78D9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Profesional </w:t>
            </w:r>
            <w:r w:rsidR="00BD7B61" w:rsidRPr="00E11D66">
              <w:rPr>
                <w:rFonts w:ascii="Calibri" w:hAnsi="Calibri" w:cs="Calibri"/>
              </w:rPr>
              <w:t>I</w:t>
            </w:r>
          </w:p>
        </w:tc>
        <w:tc>
          <w:tcPr>
            <w:tcW w:w="3827" w:type="dxa"/>
            <w:vAlign w:val="center"/>
          </w:tcPr>
          <w:p w14:paraId="037A8147" w14:textId="19D1310A" w:rsidR="00BD7B61" w:rsidRPr="00E11D66" w:rsidRDefault="00BD7B61" w:rsidP="008F08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Analista Programador</w:t>
            </w:r>
          </w:p>
        </w:tc>
      </w:tr>
      <w:tr w:rsidR="00A70E9A" w14:paraId="0079CA49" w14:textId="77777777" w:rsidTr="00525EBB">
        <w:trPr>
          <w:trHeight w:val="283"/>
        </w:trPr>
        <w:tc>
          <w:tcPr>
            <w:tcW w:w="1838" w:type="dxa"/>
            <w:vMerge w:val="restart"/>
            <w:vAlign w:val="center"/>
          </w:tcPr>
          <w:p w14:paraId="0DCD3662" w14:textId="762EA870" w:rsidR="00A70E9A" w:rsidRPr="00BD7B61" w:rsidRDefault="00A70E9A" w:rsidP="00C9381D">
            <w:pPr>
              <w:jc w:val="center"/>
              <w:rPr>
                <w:rFonts w:asciiTheme="minorHAnsi" w:hAnsiTheme="minorHAnsi" w:cstheme="minorHAnsi"/>
              </w:rPr>
            </w:pPr>
            <w:r w:rsidRPr="00BD7B61">
              <w:rPr>
                <w:rFonts w:asciiTheme="minorHAnsi" w:hAnsiTheme="minorHAnsi" w:cstheme="minorHAnsi"/>
              </w:rPr>
              <w:t>Dire</w:t>
            </w:r>
            <w:r>
              <w:rPr>
                <w:rFonts w:asciiTheme="minorHAnsi" w:hAnsiTheme="minorHAnsi" w:cstheme="minorHAnsi"/>
              </w:rPr>
              <w:t>cción Administrativa Financiera</w:t>
            </w:r>
          </w:p>
        </w:tc>
        <w:tc>
          <w:tcPr>
            <w:tcW w:w="1418" w:type="dxa"/>
            <w:vAlign w:val="center"/>
          </w:tcPr>
          <w:p w14:paraId="14ABF8B0" w14:textId="73D6F0C9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24703C6D" w14:textId="036C93E2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II</w:t>
            </w:r>
          </w:p>
        </w:tc>
        <w:tc>
          <w:tcPr>
            <w:tcW w:w="3827" w:type="dxa"/>
            <w:vAlign w:val="center"/>
          </w:tcPr>
          <w:p w14:paraId="00CAD5D4" w14:textId="12F2F36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Asesor de Gestión de Compras</w:t>
            </w:r>
          </w:p>
        </w:tc>
      </w:tr>
      <w:tr w:rsidR="00A70E9A" w14:paraId="5DF15A93" w14:textId="77777777" w:rsidTr="00525EBB">
        <w:trPr>
          <w:trHeight w:val="268"/>
        </w:trPr>
        <w:tc>
          <w:tcPr>
            <w:tcW w:w="1838" w:type="dxa"/>
            <w:vMerge/>
            <w:vAlign w:val="center"/>
          </w:tcPr>
          <w:p w14:paraId="051100B6" w14:textId="77777777" w:rsidR="00A70E9A" w:rsidRDefault="00A70E9A" w:rsidP="001B27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7854F94A" w14:textId="3A55DFAB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6EEC8E68" w14:textId="7B25B039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Técnico Profesional III</w:t>
            </w:r>
          </w:p>
        </w:tc>
        <w:tc>
          <w:tcPr>
            <w:tcW w:w="3827" w:type="dxa"/>
            <w:vAlign w:val="center"/>
          </w:tcPr>
          <w:p w14:paraId="042015CF" w14:textId="42D493AB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Coordinador de Servicios Generales</w:t>
            </w:r>
          </w:p>
        </w:tc>
      </w:tr>
      <w:tr w:rsidR="00A70E9A" w14:paraId="52B625A0" w14:textId="77777777" w:rsidTr="00525EBB">
        <w:tc>
          <w:tcPr>
            <w:tcW w:w="1838" w:type="dxa"/>
            <w:vMerge/>
          </w:tcPr>
          <w:p w14:paraId="2EAAC8AC" w14:textId="214EAB02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8E127F4" w14:textId="32F87866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20C6A1B2" w14:textId="012FBE1F" w:rsidR="00A70E9A" w:rsidRPr="00E11D66" w:rsidRDefault="00A70E9A" w:rsidP="00F53E95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Profesional Especializado II</w:t>
            </w:r>
          </w:p>
        </w:tc>
        <w:tc>
          <w:tcPr>
            <w:tcW w:w="3827" w:type="dxa"/>
            <w:vAlign w:val="center"/>
          </w:tcPr>
          <w:p w14:paraId="7F35EC46" w14:textId="1F9D4F4E" w:rsidR="00A70E9A" w:rsidRPr="00A70E9A" w:rsidRDefault="00A70E9A" w:rsidP="001B277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70E9A">
              <w:rPr>
                <w:rFonts w:ascii="Calibri" w:hAnsi="Calibri" w:cs="Calibri"/>
                <w:sz w:val="20"/>
              </w:rPr>
              <w:t>Asesor del Departamento de Recursos Humanos</w:t>
            </w:r>
          </w:p>
        </w:tc>
      </w:tr>
      <w:tr w:rsidR="00A70E9A" w14:paraId="0CDEFB55" w14:textId="77777777" w:rsidTr="00525EBB">
        <w:trPr>
          <w:trHeight w:val="508"/>
        </w:trPr>
        <w:tc>
          <w:tcPr>
            <w:tcW w:w="1838" w:type="dxa"/>
            <w:vMerge/>
          </w:tcPr>
          <w:p w14:paraId="6549E676" w14:textId="63DD1AFC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F1B3C78" w14:textId="70F824F9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32EBAE3F" w14:textId="7AAF4E4A" w:rsidR="00A70E9A" w:rsidRPr="00E11D66" w:rsidRDefault="00A70E9A" w:rsidP="00F53E95">
            <w:pPr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Profesional Especializado II</w:t>
            </w:r>
          </w:p>
        </w:tc>
        <w:tc>
          <w:tcPr>
            <w:tcW w:w="3827" w:type="dxa"/>
            <w:vAlign w:val="center"/>
          </w:tcPr>
          <w:p w14:paraId="16887AE2" w14:textId="325B6FC9" w:rsidR="00A70E9A" w:rsidRPr="00A70E9A" w:rsidRDefault="00A70E9A" w:rsidP="001B277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70E9A">
              <w:rPr>
                <w:rFonts w:ascii="Calibri" w:hAnsi="Calibri" w:cs="Calibri"/>
                <w:sz w:val="20"/>
              </w:rPr>
              <w:t>Asesor de Recursos Humanos para Admisión y Desarrollo de Personal</w:t>
            </w:r>
          </w:p>
        </w:tc>
      </w:tr>
      <w:tr w:rsidR="00A70E9A" w14:paraId="54503B1C" w14:textId="77777777" w:rsidTr="00525EBB">
        <w:trPr>
          <w:trHeight w:val="283"/>
        </w:trPr>
        <w:tc>
          <w:tcPr>
            <w:tcW w:w="1838" w:type="dxa"/>
            <w:vMerge/>
          </w:tcPr>
          <w:p w14:paraId="73079DA5" w14:textId="77777777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637AAB9" w14:textId="74E32984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209D1E5A" w14:textId="39E3E4AF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3827" w:type="dxa"/>
            <w:vAlign w:val="center"/>
          </w:tcPr>
          <w:p w14:paraId="46A21D70" w14:textId="07CE837F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Analista de Recursos Humanos</w:t>
            </w:r>
          </w:p>
        </w:tc>
      </w:tr>
      <w:tr w:rsidR="00A70E9A" w14:paraId="1684F1D8" w14:textId="77777777" w:rsidTr="00525EBB">
        <w:trPr>
          <w:trHeight w:val="283"/>
        </w:trPr>
        <w:tc>
          <w:tcPr>
            <w:tcW w:w="1838" w:type="dxa"/>
            <w:vMerge/>
          </w:tcPr>
          <w:p w14:paraId="3608DBC2" w14:textId="30AAF489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CE3777F" w14:textId="78DC321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24" w:type="dxa"/>
            <w:vAlign w:val="center"/>
          </w:tcPr>
          <w:p w14:paraId="0D6C0AB2" w14:textId="2AFB434C" w:rsidR="00A70E9A" w:rsidRPr="00E11D66" w:rsidRDefault="00A70E9A" w:rsidP="00B47C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</w:t>
            </w:r>
          </w:p>
        </w:tc>
        <w:tc>
          <w:tcPr>
            <w:tcW w:w="3827" w:type="dxa"/>
            <w:vAlign w:val="center"/>
          </w:tcPr>
          <w:p w14:paraId="04E3140D" w14:textId="15533E5F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en Recursos Humanos</w:t>
            </w:r>
          </w:p>
        </w:tc>
      </w:tr>
      <w:tr w:rsidR="00A70E9A" w14:paraId="5EF6618F" w14:textId="77777777" w:rsidTr="00525EBB">
        <w:trPr>
          <w:trHeight w:val="283"/>
        </w:trPr>
        <w:tc>
          <w:tcPr>
            <w:tcW w:w="1838" w:type="dxa"/>
            <w:vMerge/>
          </w:tcPr>
          <w:p w14:paraId="1A202F73" w14:textId="59B51214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FC914FC" w14:textId="358C90E3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036E8F4" w14:textId="6C9F2E27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Técnico II</w:t>
            </w:r>
          </w:p>
        </w:tc>
        <w:tc>
          <w:tcPr>
            <w:tcW w:w="3827" w:type="dxa"/>
            <w:vAlign w:val="center"/>
          </w:tcPr>
          <w:p w14:paraId="1593B794" w14:textId="31BA784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Oficinista IV</w:t>
            </w:r>
          </w:p>
        </w:tc>
      </w:tr>
      <w:tr w:rsidR="00A70E9A" w14:paraId="3541581B" w14:textId="77777777" w:rsidTr="00525EBB">
        <w:trPr>
          <w:trHeight w:val="283"/>
        </w:trPr>
        <w:tc>
          <w:tcPr>
            <w:tcW w:w="1838" w:type="dxa"/>
            <w:vMerge/>
          </w:tcPr>
          <w:p w14:paraId="7B0F538C" w14:textId="207C1958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605170D" w14:textId="59A4AA5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5C52047E" w14:textId="4B59ECFB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vAlign w:val="center"/>
          </w:tcPr>
          <w:p w14:paraId="51834D82" w14:textId="0D68CFA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Enfermero Auxiliar</w:t>
            </w:r>
          </w:p>
        </w:tc>
      </w:tr>
      <w:tr w:rsidR="00A70E9A" w14:paraId="6392E6CD" w14:textId="77777777" w:rsidTr="00525EBB">
        <w:trPr>
          <w:trHeight w:val="283"/>
        </w:trPr>
        <w:tc>
          <w:tcPr>
            <w:tcW w:w="1838" w:type="dxa"/>
            <w:vMerge/>
          </w:tcPr>
          <w:p w14:paraId="6D9222E6" w14:textId="20C30309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A51CCBD" w14:textId="08F29568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3</w:t>
            </w:r>
          </w:p>
        </w:tc>
        <w:tc>
          <w:tcPr>
            <w:tcW w:w="3124" w:type="dxa"/>
            <w:vAlign w:val="center"/>
          </w:tcPr>
          <w:p w14:paraId="4F2839D0" w14:textId="5D5A6D8D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II</w:t>
            </w:r>
          </w:p>
        </w:tc>
        <w:tc>
          <w:tcPr>
            <w:tcW w:w="3827" w:type="dxa"/>
            <w:vAlign w:val="center"/>
          </w:tcPr>
          <w:p w14:paraId="553EC185" w14:textId="7129B1F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Compras</w:t>
            </w:r>
          </w:p>
        </w:tc>
      </w:tr>
      <w:tr w:rsidR="00A70E9A" w14:paraId="1FAD1839" w14:textId="77777777" w:rsidTr="00525EBB">
        <w:trPr>
          <w:trHeight w:val="283"/>
        </w:trPr>
        <w:tc>
          <w:tcPr>
            <w:tcW w:w="1838" w:type="dxa"/>
            <w:vMerge/>
          </w:tcPr>
          <w:p w14:paraId="6896DB46" w14:textId="37DC90F4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E66FA0C" w14:textId="679CE7E2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F939498" w14:textId="7280BF62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3827" w:type="dxa"/>
            <w:vAlign w:val="center"/>
          </w:tcPr>
          <w:p w14:paraId="6BB87D55" w14:textId="74CD80AF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de Medios</w:t>
            </w:r>
          </w:p>
        </w:tc>
      </w:tr>
      <w:tr w:rsidR="00A70E9A" w14:paraId="23A8408B" w14:textId="77777777" w:rsidTr="00525EBB">
        <w:trPr>
          <w:trHeight w:val="283"/>
        </w:trPr>
        <w:tc>
          <w:tcPr>
            <w:tcW w:w="1838" w:type="dxa"/>
            <w:vMerge/>
          </w:tcPr>
          <w:p w14:paraId="690221D7" w14:textId="214781C1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1D92A5F" w14:textId="0ACEB5E2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3</w:t>
            </w:r>
          </w:p>
        </w:tc>
        <w:tc>
          <w:tcPr>
            <w:tcW w:w="3124" w:type="dxa"/>
            <w:vAlign w:val="center"/>
          </w:tcPr>
          <w:p w14:paraId="533B3C40" w14:textId="37245FC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3827" w:type="dxa"/>
            <w:vAlign w:val="center"/>
          </w:tcPr>
          <w:p w14:paraId="228356DE" w14:textId="097AB2AE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A70E9A" w14:paraId="3D4538EE" w14:textId="77777777" w:rsidTr="00525EBB">
        <w:trPr>
          <w:trHeight w:val="283"/>
        </w:trPr>
        <w:tc>
          <w:tcPr>
            <w:tcW w:w="1838" w:type="dxa"/>
            <w:vMerge/>
          </w:tcPr>
          <w:p w14:paraId="7B540ABB" w14:textId="59E4D2A2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22C99AC" w14:textId="432573D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24" w:type="dxa"/>
            <w:vAlign w:val="center"/>
          </w:tcPr>
          <w:p w14:paraId="6410517F" w14:textId="0ED99C2E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II</w:t>
            </w:r>
          </w:p>
        </w:tc>
        <w:tc>
          <w:tcPr>
            <w:tcW w:w="3827" w:type="dxa"/>
            <w:vAlign w:val="center"/>
          </w:tcPr>
          <w:p w14:paraId="61135232" w14:textId="4D495678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Tesorería</w:t>
            </w:r>
          </w:p>
        </w:tc>
      </w:tr>
      <w:tr w:rsidR="00A70E9A" w14:paraId="2EDF1F6C" w14:textId="77777777" w:rsidTr="00525EBB">
        <w:trPr>
          <w:trHeight w:val="283"/>
        </w:trPr>
        <w:tc>
          <w:tcPr>
            <w:tcW w:w="1838" w:type="dxa"/>
            <w:vMerge/>
          </w:tcPr>
          <w:p w14:paraId="29A0FE5C" w14:textId="65969AA9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04AD69B" w14:textId="1187178F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217C136" w14:textId="069F73E3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II</w:t>
            </w:r>
          </w:p>
        </w:tc>
        <w:tc>
          <w:tcPr>
            <w:tcW w:w="3827" w:type="dxa"/>
            <w:vAlign w:val="center"/>
          </w:tcPr>
          <w:p w14:paraId="145C2AB5" w14:textId="2E2D820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Técnico 2</w:t>
            </w:r>
          </w:p>
        </w:tc>
      </w:tr>
      <w:tr w:rsidR="00A70E9A" w14:paraId="670F4F9E" w14:textId="77777777" w:rsidTr="00525EBB">
        <w:trPr>
          <w:trHeight w:val="283"/>
        </w:trPr>
        <w:tc>
          <w:tcPr>
            <w:tcW w:w="1838" w:type="dxa"/>
            <w:vMerge/>
          </w:tcPr>
          <w:p w14:paraId="51B76863" w14:textId="6847ABAB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42C8286" w14:textId="22E18FEC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3A97F904" w14:textId="425B1A9D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</w:t>
            </w:r>
          </w:p>
        </w:tc>
        <w:tc>
          <w:tcPr>
            <w:tcW w:w="3827" w:type="dxa"/>
            <w:vAlign w:val="center"/>
          </w:tcPr>
          <w:p w14:paraId="7338D9FA" w14:textId="3C18D69F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Técnico I</w:t>
            </w:r>
          </w:p>
        </w:tc>
      </w:tr>
      <w:tr w:rsidR="00A70E9A" w14:paraId="6FFFD514" w14:textId="77777777" w:rsidTr="00525EBB">
        <w:trPr>
          <w:trHeight w:val="283"/>
        </w:trPr>
        <w:tc>
          <w:tcPr>
            <w:tcW w:w="1838" w:type="dxa"/>
            <w:vMerge/>
          </w:tcPr>
          <w:p w14:paraId="02D99610" w14:textId="1FBA9865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05EA1ED" w14:textId="1FEE6695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976F131" w14:textId="17E22D49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II</w:t>
            </w:r>
          </w:p>
        </w:tc>
        <w:tc>
          <w:tcPr>
            <w:tcW w:w="3827" w:type="dxa"/>
            <w:vAlign w:val="center"/>
          </w:tcPr>
          <w:p w14:paraId="630FCB87" w14:textId="5AF0041D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Contabilidad</w:t>
            </w:r>
          </w:p>
        </w:tc>
      </w:tr>
      <w:tr w:rsidR="00A70E9A" w14:paraId="43F27DA2" w14:textId="77777777" w:rsidTr="00525EBB">
        <w:trPr>
          <w:trHeight w:val="283"/>
        </w:trPr>
        <w:tc>
          <w:tcPr>
            <w:tcW w:w="1838" w:type="dxa"/>
            <w:vMerge/>
          </w:tcPr>
          <w:p w14:paraId="6C017428" w14:textId="6880A2A2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ED20EF5" w14:textId="69050F8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3124" w:type="dxa"/>
            <w:vAlign w:val="center"/>
          </w:tcPr>
          <w:p w14:paraId="2B947A30" w14:textId="136CBFB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Técnico II</w:t>
            </w:r>
          </w:p>
        </w:tc>
        <w:tc>
          <w:tcPr>
            <w:tcW w:w="3827" w:type="dxa"/>
            <w:vAlign w:val="center"/>
          </w:tcPr>
          <w:p w14:paraId="7A204B37" w14:textId="4E0327D8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Oficinista IV</w:t>
            </w:r>
          </w:p>
        </w:tc>
      </w:tr>
      <w:tr w:rsidR="00A70E9A" w14:paraId="25892F23" w14:textId="77777777" w:rsidTr="00525EBB">
        <w:trPr>
          <w:trHeight w:val="283"/>
        </w:trPr>
        <w:tc>
          <w:tcPr>
            <w:tcW w:w="1838" w:type="dxa"/>
            <w:vMerge/>
          </w:tcPr>
          <w:p w14:paraId="42E845B6" w14:textId="138249AD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3C72D82" w14:textId="6A1C5FEF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24" w:type="dxa"/>
            <w:vAlign w:val="center"/>
          </w:tcPr>
          <w:p w14:paraId="6B29BE9F" w14:textId="11828BCA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III</w:t>
            </w:r>
          </w:p>
        </w:tc>
        <w:tc>
          <w:tcPr>
            <w:tcW w:w="3827" w:type="dxa"/>
            <w:vAlign w:val="center"/>
          </w:tcPr>
          <w:p w14:paraId="3B82D744" w14:textId="5C003BD2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Piloto</w:t>
            </w:r>
          </w:p>
        </w:tc>
      </w:tr>
      <w:tr w:rsidR="00A70E9A" w14:paraId="6B38D455" w14:textId="77777777" w:rsidTr="00525EBB">
        <w:trPr>
          <w:trHeight w:val="283"/>
        </w:trPr>
        <w:tc>
          <w:tcPr>
            <w:tcW w:w="1838" w:type="dxa"/>
            <w:vMerge/>
          </w:tcPr>
          <w:p w14:paraId="3B718BDF" w14:textId="0ED68050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E0FC5E1" w14:textId="1003CB06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E26F061" w14:textId="7C904F96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</w:t>
            </w:r>
          </w:p>
        </w:tc>
        <w:tc>
          <w:tcPr>
            <w:tcW w:w="3827" w:type="dxa"/>
            <w:vAlign w:val="center"/>
          </w:tcPr>
          <w:p w14:paraId="06E07017" w14:textId="474A265A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Administrativo</w:t>
            </w:r>
          </w:p>
        </w:tc>
      </w:tr>
      <w:tr w:rsidR="00A70E9A" w14:paraId="114BD806" w14:textId="77777777" w:rsidTr="00525EBB">
        <w:trPr>
          <w:trHeight w:val="283"/>
        </w:trPr>
        <w:tc>
          <w:tcPr>
            <w:tcW w:w="1838" w:type="dxa"/>
            <w:vMerge/>
          </w:tcPr>
          <w:p w14:paraId="79B6D6E8" w14:textId="3B93D6F5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65F6AE1" w14:textId="02AE2417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5942975" w14:textId="6DAB2E37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vAlign w:val="center"/>
          </w:tcPr>
          <w:p w14:paraId="600740BF" w14:textId="5B18E619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Mensajero</w:t>
            </w:r>
          </w:p>
        </w:tc>
      </w:tr>
      <w:tr w:rsidR="00A70E9A" w14:paraId="0C64F4F5" w14:textId="77777777" w:rsidTr="00525EBB">
        <w:trPr>
          <w:trHeight w:val="283"/>
        </w:trPr>
        <w:tc>
          <w:tcPr>
            <w:tcW w:w="1838" w:type="dxa"/>
            <w:vMerge w:val="restart"/>
          </w:tcPr>
          <w:p w14:paraId="4F7D9185" w14:textId="77777777" w:rsidR="00A70E9A" w:rsidRDefault="00A70E9A" w:rsidP="00C9381D">
            <w:pPr>
              <w:jc w:val="center"/>
              <w:rPr>
                <w:rFonts w:asciiTheme="minorHAnsi" w:hAnsiTheme="minorHAnsi" w:cstheme="minorHAnsi"/>
              </w:rPr>
            </w:pPr>
          </w:p>
          <w:p w14:paraId="5B519597" w14:textId="77777777" w:rsidR="00A70E9A" w:rsidRDefault="00A70E9A" w:rsidP="00C9381D">
            <w:pPr>
              <w:jc w:val="center"/>
              <w:rPr>
                <w:rFonts w:asciiTheme="minorHAnsi" w:hAnsiTheme="minorHAnsi" w:cstheme="minorHAnsi"/>
              </w:rPr>
            </w:pPr>
          </w:p>
          <w:p w14:paraId="0AF6E00C" w14:textId="0502E681" w:rsidR="00A70E9A" w:rsidRDefault="00A70E9A" w:rsidP="00C938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7B61">
              <w:rPr>
                <w:rFonts w:asciiTheme="minorHAnsi" w:hAnsiTheme="minorHAnsi" w:cstheme="minorHAnsi"/>
              </w:rPr>
              <w:t>Dire</w:t>
            </w:r>
            <w:r>
              <w:rPr>
                <w:rFonts w:asciiTheme="minorHAnsi" w:hAnsiTheme="minorHAnsi" w:cstheme="minorHAnsi"/>
              </w:rPr>
              <w:t>cción Administrativa Financiera</w:t>
            </w:r>
          </w:p>
        </w:tc>
        <w:tc>
          <w:tcPr>
            <w:tcW w:w="1418" w:type="dxa"/>
            <w:vAlign w:val="center"/>
          </w:tcPr>
          <w:p w14:paraId="3BFDEF6C" w14:textId="697CFF78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8</w:t>
            </w:r>
          </w:p>
        </w:tc>
        <w:tc>
          <w:tcPr>
            <w:tcW w:w="3124" w:type="dxa"/>
            <w:vAlign w:val="center"/>
          </w:tcPr>
          <w:p w14:paraId="17D6CB84" w14:textId="6A80ADA0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vAlign w:val="center"/>
          </w:tcPr>
          <w:p w14:paraId="264A5328" w14:textId="6591CED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Conserje</w:t>
            </w:r>
          </w:p>
        </w:tc>
      </w:tr>
      <w:tr w:rsidR="00A70E9A" w14:paraId="64758DD0" w14:textId="77777777" w:rsidTr="00525EBB">
        <w:trPr>
          <w:trHeight w:val="283"/>
        </w:trPr>
        <w:tc>
          <w:tcPr>
            <w:tcW w:w="1838" w:type="dxa"/>
            <w:vMerge/>
          </w:tcPr>
          <w:p w14:paraId="6FBCBDDD" w14:textId="19F8C421" w:rsidR="00A70E9A" w:rsidRDefault="00A70E9A" w:rsidP="00C938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6CCABB1" w14:textId="25B896F3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64E3680F" w14:textId="3583AC63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vAlign w:val="center"/>
          </w:tcPr>
          <w:p w14:paraId="031C0196" w14:textId="68CFFA39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Auxiliar de Mantenimiento I</w:t>
            </w:r>
          </w:p>
        </w:tc>
      </w:tr>
      <w:tr w:rsidR="00A70E9A" w14:paraId="1E16DEA4" w14:textId="77777777" w:rsidTr="00525EBB">
        <w:trPr>
          <w:trHeight w:val="283"/>
        </w:trPr>
        <w:tc>
          <w:tcPr>
            <w:tcW w:w="1838" w:type="dxa"/>
            <w:vMerge/>
            <w:vAlign w:val="center"/>
          </w:tcPr>
          <w:p w14:paraId="741B72FA" w14:textId="58F5FD39" w:rsidR="00A70E9A" w:rsidRDefault="00A70E9A" w:rsidP="00C938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C16E032" w14:textId="1F362823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4A3D645" w14:textId="49B1F3EB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3827" w:type="dxa"/>
            <w:vAlign w:val="center"/>
          </w:tcPr>
          <w:p w14:paraId="4C601BC9" w14:textId="748BE22E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Diseñador de Medios</w:t>
            </w:r>
          </w:p>
        </w:tc>
      </w:tr>
      <w:tr w:rsidR="00A70E9A" w14:paraId="317B1BD0" w14:textId="77777777" w:rsidTr="00525EBB">
        <w:trPr>
          <w:trHeight w:val="283"/>
        </w:trPr>
        <w:tc>
          <w:tcPr>
            <w:tcW w:w="1838" w:type="dxa"/>
            <w:vMerge/>
          </w:tcPr>
          <w:p w14:paraId="4F4523D5" w14:textId="77777777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A7C9505" w14:textId="3570E7FC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86DB736" w14:textId="21FCE899" w:rsidR="00A70E9A" w:rsidRPr="00E11D66" w:rsidRDefault="00A70E9A" w:rsidP="00B47CE3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Técnico IX</w:t>
            </w:r>
          </w:p>
        </w:tc>
        <w:tc>
          <w:tcPr>
            <w:tcW w:w="3827" w:type="dxa"/>
            <w:vAlign w:val="center"/>
          </w:tcPr>
          <w:p w14:paraId="741A56A6" w14:textId="2A2DC1EE" w:rsidR="00A70E9A" w:rsidRPr="00E11D66" w:rsidRDefault="00A70E9A" w:rsidP="001B2772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Coordinador de Seguridad</w:t>
            </w:r>
          </w:p>
        </w:tc>
      </w:tr>
      <w:tr w:rsidR="00A70E9A" w14:paraId="516167FA" w14:textId="77777777" w:rsidTr="00525EBB">
        <w:trPr>
          <w:trHeight w:val="283"/>
        </w:trPr>
        <w:tc>
          <w:tcPr>
            <w:tcW w:w="1838" w:type="dxa"/>
            <w:vMerge/>
          </w:tcPr>
          <w:p w14:paraId="7A7F6CA9" w14:textId="77777777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5787C92" w14:textId="38759204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A4F932D" w14:textId="116F7308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II</w:t>
            </w:r>
          </w:p>
        </w:tc>
        <w:tc>
          <w:tcPr>
            <w:tcW w:w="3827" w:type="dxa"/>
            <w:vAlign w:val="center"/>
          </w:tcPr>
          <w:p w14:paraId="59CE10A5" w14:textId="7B9CA9A2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Administrativo en Seguridad</w:t>
            </w:r>
          </w:p>
        </w:tc>
      </w:tr>
      <w:tr w:rsidR="00A70E9A" w14:paraId="24A24840" w14:textId="77777777" w:rsidTr="00525EBB">
        <w:trPr>
          <w:trHeight w:val="283"/>
        </w:trPr>
        <w:tc>
          <w:tcPr>
            <w:tcW w:w="1838" w:type="dxa"/>
            <w:vMerge/>
          </w:tcPr>
          <w:p w14:paraId="66261BE8" w14:textId="77777777" w:rsidR="00A70E9A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F096E3E" w14:textId="4424A0BD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4</w:t>
            </w:r>
          </w:p>
        </w:tc>
        <w:tc>
          <w:tcPr>
            <w:tcW w:w="3124" w:type="dxa"/>
            <w:vAlign w:val="center"/>
          </w:tcPr>
          <w:p w14:paraId="07D72DFF" w14:textId="4D5715EF" w:rsidR="00A70E9A" w:rsidRPr="00E11D66" w:rsidRDefault="00A70E9A" w:rsidP="00F53E95">
            <w:pPr>
              <w:ind w:left="-108" w:right="-171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Escolta de Seguridad Ejecutiva </w:t>
            </w:r>
          </w:p>
        </w:tc>
        <w:tc>
          <w:tcPr>
            <w:tcW w:w="3827" w:type="dxa"/>
            <w:vAlign w:val="center"/>
          </w:tcPr>
          <w:p w14:paraId="650C5192" w14:textId="028F8461" w:rsidR="00A70E9A" w:rsidRPr="00E11D66" w:rsidRDefault="00A70E9A" w:rsidP="001B2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Escolta de Seguridad Ejecutiva</w:t>
            </w:r>
          </w:p>
        </w:tc>
      </w:tr>
      <w:tr w:rsidR="00A70E9A" w14:paraId="4B9F0044" w14:textId="77777777" w:rsidTr="00525EBB">
        <w:trPr>
          <w:trHeight w:val="283"/>
        </w:trPr>
        <w:tc>
          <w:tcPr>
            <w:tcW w:w="1838" w:type="dxa"/>
            <w:vMerge/>
          </w:tcPr>
          <w:p w14:paraId="725AA129" w14:textId="77777777" w:rsidR="00A70E9A" w:rsidRDefault="00A70E9A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9E5A76B" w14:textId="2CA75F3D" w:rsidR="00A70E9A" w:rsidRPr="00E11D66" w:rsidRDefault="00A70E9A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66</w:t>
            </w:r>
          </w:p>
        </w:tc>
        <w:tc>
          <w:tcPr>
            <w:tcW w:w="3124" w:type="dxa"/>
            <w:vAlign w:val="center"/>
          </w:tcPr>
          <w:p w14:paraId="1A5481B9" w14:textId="3BB2B651" w:rsidR="00A70E9A" w:rsidRPr="00E11D66" w:rsidRDefault="00A70E9A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Guardia de Seguridad I</w:t>
            </w:r>
          </w:p>
        </w:tc>
        <w:tc>
          <w:tcPr>
            <w:tcW w:w="3827" w:type="dxa"/>
            <w:vAlign w:val="center"/>
          </w:tcPr>
          <w:p w14:paraId="3701657B" w14:textId="630C99FB" w:rsidR="00A70E9A" w:rsidRPr="00E11D66" w:rsidRDefault="00A70E9A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 xml:space="preserve">Guardia de Seguridad Preventiva </w:t>
            </w:r>
          </w:p>
        </w:tc>
      </w:tr>
      <w:tr w:rsidR="00A70E9A" w14:paraId="12EBD4F3" w14:textId="77777777" w:rsidTr="00525EBB">
        <w:trPr>
          <w:trHeight w:val="283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DF8E016" w14:textId="77777777" w:rsidR="00A70E9A" w:rsidRDefault="00A70E9A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B9AF6A" w14:textId="73E949FD" w:rsidR="00A70E9A" w:rsidRPr="00E11D66" w:rsidRDefault="00A70E9A" w:rsidP="00A04A77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118B666E" w14:textId="6249743E" w:rsidR="00A70E9A" w:rsidRPr="00E11D66" w:rsidRDefault="00A70E9A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Guardia de Seguridad II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BE5333F" w14:textId="5DBF0E9B" w:rsidR="00A70E9A" w:rsidRPr="00E11D66" w:rsidRDefault="00A70E9A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Guardia de Seguridad Preventiva </w:t>
            </w:r>
          </w:p>
        </w:tc>
      </w:tr>
      <w:tr w:rsidR="00A04A77" w14:paraId="18AC99C8" w14:textId="77777777" w:rsidTr="00525EBB">
        <w:trPr>
          <w:trHeight w:val="283"/>
        </w:trPr>
        <w:tc>
          <w:tcPr>
            <w:tcW w:w="1838" w:type="dxa"/>
            <w:vMerge w:val="restart"/>
            <w:vAlign w:val="center"/>
          </w:tcPr>
          <w:p w14:paraId="06164356" w14:textId="35997E49" w:rsidR="004F58B0" w:rsidRPr="00E11D66" w:rsidRDefault="00C9381D" w:rsidP="00C938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 de Inversiones</w:t>
            </w:r>
          </w:p>
        </w:tc>
        <w:tc>
          <w:tcPr>
            <w:tcW w:w="1418" w:type="dxa"/>
            <w:vAlign w:val="center"/>
          </w:tcPr>
          <w:p w14:paraId="1F21EB53" w14:textId="21CCB298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34D81A7" w14:textId="1D1878C9" w:rsidR="00A04A77" w:rsidRPr="00E11D66" w:rsidRDefault="00A04A77" w:rsidP="00495B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95B3B" w:rsidRPr="00E11D66">
              <w:rPr>
                <w:rFonts w:ascii="Calibri" w:hAnsi="Calibri" w:cs="Calibri"/>
              </w:rPr>
              <w:t>VIII</w:t>
            </w:r>
          </w:p>
        </w:tc>
        <w:tc>
          <w:tcPr>
            <w:tcW w:w="3827" w:type="dxa"/>
            <w:vAlign w:val="center"/>
          </w:tcPr>
          <w:p w14:paraId="7F73CDD6" w14:textId="71AC2D0F" w:rsidR="00A04A77" w:rsidRPr="00E11D66" w:rsidRDefault="00495B3B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de Inversiones</w:t>
            </w:r>
          </w:p>
        </w:tc>
      </w:tr>
      <w:tr w:rsidR="00A04A77" w14:paraId="3949A6BF" w14:textId="77777777" w:rsidTr="00525EBB">
        <w:trPr>
          <w:trHeight w:val="283"/>
        </w:trPr>
        <w:tc>
          <w:tcPr>
            <w:tcW w:w="1838" w:type="dxa"/>
            <w:vMerge/>
          </w:tcPr>
          <w:p w14:paraId="038966FC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494085C6" w14:textId="2717A9AE" w:rsidR="00A04A77" w:rsidRPr="00E11D66" w:rsidRDefault="00A04A77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B58C78F" w14:textId="2F3C86C2" w:rsidR="00A04A77" w:rsidRPr="00E11D66" w:rsidRDefault="00495B3B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Técnico Profesional I</w:t>
            </w:r>
          </w:p>
        </w:tc>
        <w:tc>
          <w:tcPr>
            <w:tcW w:w="3827" w:type="dxa"/>
            <w:vAlign w:val="center"/>
          </w:tcPr>
          <w:p w14:paraId="27EC8F7E" w14:textId="41630E87" w:rsidR="00A04A77" w:rsidRPr="00E11D66" w:rsidRDefault="00495B3B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Analista de Inversiones</w:t>
            </w:r>
          </w:p>
        </w:tc>
      </w:tr>
      <w:tr w:rsidR="00A04A77" w14:paraId="52B6B740" w14:textId="77777777" w:rsidTr="00525EBB">
        <w:trPr>
          <w:trHeight w:val="283"/>
        </w:trPr>
        <w:tc>
          <w:tcPr>
            <w:tcW w:w="1838" w:type="dxa"/>
            <w:vMerge/>
          </w:tcPr>
          <w:p w14:paraId="58ECCA88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0F229DC6" w14:textId="2833B411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3E0B6AA7" w14:textId="4017FAB4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3827" w:type="dxa"/>
            <w:vAlign w:val="center"/>
          </w:tcPr>
          <w:p w14:paraId="57076B92" w14:textId="6FCE6863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A04A77" w14:paraId="36E1D645" w14:textId="77777777" w:rsidTr="00525EBB">
        <w:trPr>
          <w:trHeight w:val="340"/>
        </w:trPr>
        <w:tc>
          <w:tcPr>
            <w:tcW w:w="1838" w:type="dxa"/>
            <w:vMerge w:val="restart"/>
            <w:vAlign w:val="center"/>
          </w:tcPr>
          <w:p w14:paraId="7FEA5707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</w:p>
          <w:p w14:paraId="1B01C9EF" w14:textId="5A7AB7F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 xml:space="preserve">Dirección de Administración de Bienes </w:t>
            </w:r>
          </w:p>
          <w:p w14:paraId="0EFB43B9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</w:p>
          <w:p w14:paraId="612186D9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</w:p>
          <w:p w14:paraId="5393C16E" w14:textId="037AA41C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66707485" w14:textId="1A3AFCA6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333112D" w14:textId="543E3BE3" w:rsidR="00A04A77" w:rsidRPr="00E11D66" w:rsidRDefault="00AA305F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Profesional </w:t>
            </w:r>
            <w:r w:rsidR="00A04A77" w:rsidRPr="00E11D66">
              <w:rPr>
                <w:rFonts w:ascii="Calibri" w:hAnsi="Calibri" w:cs="Calibri"/>
              </w:rPr>
              <w:t>I</w:t>
            </w:r>
          </w:p>
        </w:tc>
        <w:tc>
          <w:tcPr>
            <w:tcW w:w="3827" w:type="dxa"/>
            <w:vAlign w:val="center"/>
          </w:tcPr>
          <w:p w14:paraId="59268C51" w14:textId="0B80AAB2" w:rsidR="00A04A77" w:rsidRPr="00E11D66" w:rsidRDefault="00A04A77" w:rsidP="00B754A0">
            <w:pPr>
              <w:ind w:left="-45" w:righ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Analista de Comercialización de Bienes</w:t>
            </w:r>
          </w:p>
        </w:tc>
      </w:tr>
      <w:tr w:rsidR="00A04A77" w14:paraId="4A1CBD3F" w14:textId="77777777" w:rsidTr="00525EBB">
        <w:trPr>
          <w:trHeight w:val="340"/>
        </w:trPr>
        <w:tc>
          <w:tcPr>
            <w:tcW w:w="1838" w:type="dxa"/>
            <w:vMerge/>
          </w:tcPr>
          <w:p w14:paraId="651671C4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9174A3D" w14:textId="2AF6DE76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D87DE6C" w14:textId="00C012C7" w:rsidR="00A04A77" w:rsidRPr="00E11D66" w:rsidRDefault="00AA305F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VIII</w:t>
            </w:r>
          </w:p>
        </w:tc>
        <w:tc>
          <w:tcPr>
            <w:tcW w:w="3827" w:type="dxa"/>
            <w:vAlign w:val="center"/>
          </w:tcPr>
          <w:p w14:paraId="606CD463" w14:textId="693B4C3F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Profesional IV</w:t>
            </w:r>
          </w:p>
        </w:tc>
      </w:tr>
      <w:tr w:rsidR="00A04A77" w14:paraId="374CC136" w14:textId="77777777" w:rsidTr="00525EBB">
        <w:trPr>
          <w:trHeight w:val="340"/>
        </w:trPr>
        <w:tc>
          <w:tcPr>
            <w:tcW w:w="1838" w:type="dxa"/>
            <w:vMerge/>
          </w:tcPr>
          <w:p w14:paraId="1D7BE614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5365918" w14:textId="61B37C82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104C0AB" w14:textId="3A479102" w:rsidR="00A04A77" w:rsidRPr="00E11D66" w:rsidRDefault="00AA305F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A04A77" w:rsidRPr="00E11D66">
              <w:rPr>
                <w:rFonts w:ascii="Calibri" w:hAnsi="Calibri" w:cs="Calibri"/>
              </w:rPr>
              <w:t>V</w:t>
            </w:r>
            <w:r w:rsidRPr="00E11D66">
              <w:rPr>
                <w:rFonts w:ascii="Calibri" w:hAnsi="Calibri" w:cs="Calibri"/>
              </w:rPr>
              <w:t>III</w:t>
            </w:r>
          </w:p>
        </w:tc>
        <w:tc>
          <w:tcPr>
            <w:tcW w:w="3827" w:type="dxa"/>
            <w:vAlign w:val="center"/>
          </w:tcPr>
          <w:p w14:paraId="2E601685" w14:textId="32F502ED" w:rsidR="00A04A77" w:rsidRPr="00E11D66" w:rsidRDefault="00A04A77" w:rsidP="00525EBB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Administración de Bienes II</w:t>
            </w:r>
          </w:p>
        </w:tc>
      </w:tr>
      <w:tr w:rsidR="00A04A77" w14:paraId="120DE9CF" w14:textId="77777777" w:rsidTr="00525EBB">
        <w:tc>
          <w:tcPr>
            <w:tcW w:w="1838" w:type="dxa"/>
            <w:vMerge/>
          </w:tcPr>
          <w:p w14:paraId="233143AC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3FDEC16" w14:textId="0C498549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2F56D039" w14:textId="620EE08D" w:rsidR="00A04A77" w:rsidRPr="00E11D66" w:rsidRDefault="00A04A77" w:rsidP="00AA30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AA305F" w:rsidRPr="00E11D66">
              <w:rPr>
                <w:rFonts w:ascii="Calibri" w:hAnsi="Calibri" w:cs="Calibri"/>
              </w:rPr>
              <w:t>VII</w:t>
            </w:r>
          </w:p>
        </w:tc>
        <w:tc>
          <w:tcPr>
            <w:tcW w:w="3827" w:type="dxa"/>
            <w:vAlign w:val="center"/>
          </w:tcPr>
          <w:p w14:paraId="307EF872" w14:textId="53B98E2A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Encargado de Bodega</w:t>
            </w:r>
          </w:p>
        </w:tc>
      </w:tr>
      <w:tr w:rsidR="00A04A77" w14:paraId="2F0A6C4B" w14:textId="77777777" w:rsidTr="00525EBB">
        <w:tc>
          <w:tcPr>
            <w:tcW w:w="1838" w:type="dxa"/>
            <w:vMerge/>
          </w:tcPr>
          <w:p w14:paraId="4F1E6C6C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5D323EDA" w14:textId="76FDA940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6BA2264E" w14:textId="1E5D536D" w:rsidR="00A04A77" w:rsidRPr="00E11D66" w:rsidRDefault="00A04A77" w:rsidP="00AA30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AA305F" w:rsidRPr="00E11D66">
              <w:rPr>
                <w:rFonts w:ascii="Calibri" w:hAnsi="Calibri" w:cs="Calibri"/>
              </w:rPr>
              <w:t>VI</w:t>
            </w:r>
          </w:p>
        </w:tc>
        <w:tc>
          <w:tcPr>
            <w:tcW w:w="3827" w:type="dxa"/>
            <w:vAlign w:val="center"/>
          </w:tcPr>
          <w:p w14:paraId="46A47ADE" w14:textId="679B4AA1" w:rsidR="00A04A77" w:rsidRPr="00E11D66" w:rsidRDefault="00A04A77" w:rsidP="00525EBB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Administración de Bienes I</w:t>
            </w:r>
          </w:p>
        </w:tc>
      </w:tr>
      <w:tr w:rsidR="00A04A77" w14:paraId="67D0C9A3" w14:textId="77777777" w:rsidTr="00525EBB">
        <w:tc>
          <w:tcPr>
            <w:tcW w:w="1838" w:type="dxa"/>
            <w:vMerge/>
          </w:tcPr>
          <w:p w14:paraId="18EDE3F5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94EF2B6" w14:textId="2C8BEDA6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64C21F9C" w14:textId="2C1685AB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III</w:t>
            </w:r>
          </w:p>
        </w:tc>
        <w:tc>
          <w:tcPr>
            <w:tcW w:w="3827" w:type="dxa"/>
            <w:vAlign w:val="center"/>
          </w:tcPr>
          <w:p w14:paraId="0643884E" w14:textId="22D980E4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Oficinista I</w:t>
            </w:r>
          </w:p>
        </w:tc>
      </w:tr>
      <w:tr w:rsidR="00A04A77" w14:paraId="7BD52A65" w14:textId="77777777" w:rsidTr="00525EBB">
        <w:tc>
          <w:tcPr>
            <w:tcW w:w="1838" w:type="dxa"/>
            <w:vMerge/>
          </w:tcPr>
          <w:p w14:paraId="65C11E04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CA96249" w14:textId="64917761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92C5466" w14:textId="7531A7AF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II</w:t>
            </w:r>
          </w:p>
        </w:tc>
        <w:tc>
          <w:tcPr>
            <w:tcW w:w="3827" w:type="dxa"/>
            <w:vAlign w:val="center"/>
          </w:tcPr>
          <w:p w14:paraId="44AEAAA4" w14:textId="4D3088ED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Operativ</w:t>
            </w:r>
            <w:r w:rsidR="000102B0" w:rsidRPr="00E11D66">
              <w:rPr>
                <w:rFonts w:ascii="Calibri" w:hAnsi="Calibri" w:cs="Calibri"/>
              </w:rPr>
              <w:t>o de Administración de Bienes I</w:t>
            </w:r>
            <w:r w:rsidRPr="00E11D66">
              <w:rPr>
                <w:rFonts w:ascii="Calibri" w:hAnsi="Calibri" w:cs="Calibri"/>
              </w:rPr>
              <w:t>I</w:t>
            </w:r>
          </w:p>
        </w:tc>
      </w:tr>
      <w:tr w:rsidR="00A04A77" w14:paraId="5FDDBB3D" w14:textId="77777777" w:rsidTr="00525EBB">
        <w:trPr>
          <w:trHeight w:val="196"/>
        </w:trPr>
        <w:tc>
          <w:tcPr>
            <w:tcW w:w="1838" w:type="dxa"/>
            <w:vMerge/>
          </w:tcPr>
          <w:p w14:paraId="7829F8B8" w14:textId="3483ABEE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D37B41C" w14:textId="5E31F6E4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5D058D62" w14:textId="58630384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</w:t>
            </w:r>
          </w:p>
        </w:tc>
        <w:tc>
          <w:tcPr>
            <w:tcW w:w="3827" w:type="dxa"/>
            <w:vAlign w:val="center"/>
          </w:tcPr>
          <w:p w14:paraId="390DC224" w14:textId="0A86CDEC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Técnico I</w:t>
            </w:r>
          </w:p>
        </w:tc>
      </w:tr>
      <w:tr w:rsidR="000102B0" w14:paraId="6E6FEE96" w14:textId="77777777" w:rsidTr="00525EBB">
        <w:trPr>
          <w:trHeight w:val="329"/>
        </w:trPr>
        <w:tc>
          <w:tcPr>
            <w:tcW w:w="1838" w:type="dxa"/>
            <w:vMerge/>
          </w:tcPr>
          <w:p w14:paraId="6B8D5906" w14:textId="77777777" w:rsidR="000102B0" w:rsidRPr="00E11D66" w:rsidRDefault="000102B0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89D358A" w14:textId="1F883318" w:rsidR="000102B0" w:rsidRPr="00E11D66" w:rsidRDefault="000102B0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6</w:t>
            </w:r>
          </w:p>
        </w:tc>
        <w:tc>
          <w:tcPr>
            <w:tcW w:w="3124" w:type="dxa"/>
            <w:vAlign w:val="center"/>
          </w:tcPr>
          <w:p w14:paraId="321BBA70" w14:textId="1227A9CC" w:rsidR="000102B0" w:rsidRPr="00E11D66" w:rsidRDefault="000102B0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vAlign w:val="center"/>
          </w:tcPr>
          <w:p w14:paraId="6CCC2337" w14:textId="5A0A7812" w:rsidR="000102B0" w:rsidRPr="00E11D66" w:rsidRDefault="000102B0" w:rsidP="00B754A0">
            <w:pPr>
              <w:ind w:left="-45" w:right="-108"/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Operativo de Administración de Bienes I</w:t>
            </w:r>
          </w:p>
        </w:tc>
      </w:tr>
      <w:tr w:rsidR="00A04A77" w14:paraId="7748FB7C" w14:textId="77777777" w:rsidTr="00525EBB">
        <w:tc>
          <w:tcPr>
            <w:tcW w:w="1838" w:type="dxa"/>
            <w:vMerge/>
          </w:tcPr>
          <w:p w14:paraId="65A155EF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96AAB48" w14:textId="762C515B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C39D3DC" w14:textId="5907469C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3827" w:type="dxa"/>
            <w:vAlign w:val="center"/>
          </w:tcPr>
          <w:p w14:paraId="21814536" w14:textId="56A5A2A2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A04A77" w14:paraId="6E618960" w14:textId="77777777" w:rsidTr="00525EBB">
        <w:tc>
          <w:tcPr>
            <w:tcW w:w="1838" w:type="dxa"/>
            <w:vMerge/>
          </w:tcPr>
          <w:p w14:paraId="4AB6E65E" w14:textId="77777777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5B089C0" w14:textId="29AE029A" w:rsidR="00A04A77" w:rsidRPr="00E11D66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40A17047" w14:textId="67F22A8F" w:rsidR="00A04A77" w:rsidRPr="00E11D66" w:rsidRDefault="00B47CE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Técn</w:t>
            </w:r>
            <w:r w:rsidR="00DB07C1" w:rsidRPr="00E11D66">
              <w:rPr>
                <w:rFonts w:ascii="Calibri" w:hAnsi="Calibri" w:cs="Calibri"/>
              </w:rPr>
              <w:t xml:space="preserve">ico </w:t>
            </w:r>
            <w:r w:rsidR="00A04A77" w:rsidRPr="00E11D66">
              <w:rPr>
                <w:rFonts w:ascii="Calibri" w:hAnsi="Calibri" w:cs="Calibri"/>
              </w:rPr>
              <w:t>V</w:t>
            </w:r>
            <w:r w:rsidRPr="00E11D66">
              <w:rPr>
                <w:rFonts w:ascii="Calibri" w:hAnsi="Calibri" w:cs="Calibri"/>
              </w:rPr>
              <w:t>III</w:t>
            </w:r>
          </w:p>
        </w:tc>
        <w:tc>
          <w:tcPr>
            <w:tcW w:w="3827" w:type="dxa"/>
            <w:vAlign w:val="center"/>
          </w:tcPr>
          <w:p w14:paraId="0C5D325B" w14:textId="3E9CEC89" w:rsidR="00A04A77" w:rsidRPr="00E11D66" w:rsidRDefault="00A04A77" w:rsidP="00A04A77">
            <w:pPr>
              <w:jc w:val="center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11D66">
              <w:rPr>
                <w:rFonts w:ascii="Calibri" w:hAnsi="Calibri" w:cs="Calibri"/>
              </w:rPr>
              <w:t>Encargado de Mantenimiento</w:t>
            </w:r>
          </w:p>
        </w:tc>
      </w:tr>
      <w:tr w:rsidR="00A265B3" w14:paraId="047F7BE0" w14:textId="77777777" w:rsidTr="00525EBB">
        <w:trPr>
          <w:trHeight w:val="227"/>
        </w:trPr>
        <w:tc>
          <w:tcPr>
            <w:tcW w:w="1838" w:type="dxa"/>
            <w:vMerge w:val="restart"/>
            <w:vAlign w:val="center"/>
          </w:tcPr>
          <w:p w14:paraId="7A4F89E7" w14:textId="31D11190" w:rsidR="00A265B3" w:rsidRPr="00E11D66" w:rsidRDefault="00A265B3" w:rsidP="00B754A0">
            <w:pPr>
              <w:jc w:val="center"/>
              <w:rPr>
                <w:rFonts w:asciiTheme="minorHAnsi" w:hAnsiTheme="minorHAnsi" w:cstheme="minorHAnsi"/>
              </w:rPr>
            </w:pPr>
            <w:r w:rsidRPr="00E11D66">
              <w:rPr>
                <w:rFonts w:asciiTheme="minorHAnsi" w:hAnsiTheme="minorHAnsi" w:cstheme="minorHAnsi"/>
              </w:rPr>
              <w:t>Dirección de Control y Registro de Bienes</w:t>
            </w:r>
          </w:p>
        </w:tc>
        <w:tc>
          <w:tcPr>
            <w:tcW w:w="1418" w:type="dxa"/>
            <w:vAlign w:val="center"/>
          </w:tcPr>
          <w:p w14:paraId="586A6AD6" w14:textId="3288FCCA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059180C4" w14:textId="4623A47B" w:rsidR="00A265B3" w:rsidRPr="00E11D66" w:rsidRDefault="00A265B3" w:rsidP="00433A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33A3B" w:rsidRPr="00E11D66">
              <w:rPr>
                <w:rFonts w:ascii="Calibri" w:hAnsi="Calibri" w:cs="Calibri"/>
              </w:rPr>
              <w:t>VIII</w:t>
            </w:r>
          </w:p>
        </w:tc>
        <w:tc>
          <w:tcPr>
            <w:tcW w:w="3827" w:type="dxa"/>
            <w:vAlign w:val="center"/>
          </w:tcPr>
          <w:p w14:paraId="3A059DB2" w14:textId="011E6643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Supervisor de Fincas</w:t>
            </w:r>
          </w:p>
        </w:tc>
      </w:tr>
      <w:tr w:rsidR="00A265B3" w14:paraId="68453433" w14:textId="77777777" w:rsidTr="00525EBB">
        <w:tc>
          <w:tcPr>
            <w:tcW w:w="1838" w:type="dxa"/>
            <w:vMerge/>
          </w:tcPr>
          <w:p w14:paraId="3BDDAA80" w14:textId="77777777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1E2B775" w14:textId="3DD9EBE9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31A4DDDE" w14:textId="0780704E" w:rsidR="00A265B3" w:rsidRPr="00E11D66" w:rsidRDefault="00433A3B" w:rsidP="004F4EDE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A265B3" w:rsidRPr="00E11D66">
              <w:rPr>
                <w:rFonts w:ascii="Calibri" w:hAnsi="Calibri" w:cs="Calibri"/>
              </w:rPr>
              <w:t>V</w:t>
            </w:r>
            <w:r w:rsidR="004F4EDE" w:rsidRPr="00E11D66">
              <w:rPr>
                <w:rFonts w:ascii="Calibri" w:hAnsi="Calibri" w:cs="Calibri"/>
              </w:rPr>
              <w:t>III</w:t>
            </w:r>
          </w:p>
        </w:tc>
        <w:tc>
          <w:tcPr>
            <w:tcW w:w="3827" w:type="dxa"/>
            <w:vAlign w:val="center"/>
          </w:tcPr>
          <w:p w14:paraId="1CE069BD" w14:textId="1E7B632D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Control y Registro</w:t>
            </w:r>
          </w:p>
        </w:tc>
      </w:tr>
      <w:tr w:rsidR="00A265B3" w14:paraId="3A644344" w14:textId="77777777" w:rsidTr="00525EBB">
        <w:tc>
          <w:tcPr>
            <w:tcW w:w="1838" w:type="dxa"/>
            <w:vMerge/>
          </w:tcPr>
          <w:p w14:paraId="04901702" w14:textId="77777777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26CF6CD0" w14:textId="3A1C5FC1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E8E2D2B" w14:textId="3B22B548" w:rsidR="00A265B3" w:rsidRPr="00E11D66" w:rsidRDefault="00A265B3" w:rsidP="00433A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33A3B" w:rsidRPr="00E11D66">
              <w:rPr>
                <w:rFonts w:ascii="Calibri" w:hAnsi="Calibri" w:cs="Calibri"/>
              </w:rPr>
              <w:t>V</w:t>
            </w:r>
          </w:p>
        </w:tc>
        <w:tc>
          <w:tcPr>
            <w:tcW w:w="3827" w:type="dxa"/>
            <w:vAlign w:val="center"/>
          </w:tcPr>
          <w:p w14:paraId="2F67C102" w14:textId="0BC55C50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Supervisión de Fincas</w:t>
            </w:r>
          </w:p>
        </w:tc>
      </w:tr>
      <w:tr w:rsidR="00A265B3" w14:paraId="410ED339" w14:textId="77777777" w:rsidTr="00525EBB">
        <w:tc>
          <w:tcPr>
            <w:tcW w:w="1838" w:type="dxa"/>
            <w:vMerge/>
          </w:tcPr>
          <w:p w14:paraId="74F8A31B" w14:textId="77777777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1964137" w14:textId="3584DB83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vAlign w:val="center"/>
          </w:tcPr>
          <w:p w14:paraId="7C509EF0" w14:textId="7E88A751" w:rsidR="00A265B3" w:rsidRPr="00E11D66" w:rsidRDefault="00A265B3" w:rsidP="00433A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 xml:space="preserve">Técnico </w:t>
            </w:r>
            <w:r w:rsidR="00433A3B" w:rsidRPr="00E11D66">
              <w:rPr>
                <w:rFonts w:ascii="Calibri" w:hAnsi="Calibri" w:cs="Calibri"/>
              </w:rPr>
              <w:t>V</w:t>
            </w:r>
          </w:p>
        </w:tc>
        <w:tc>
          <w:tcPr>
            <w:tcW w:w="3827" w:type="dxa"/>
            <w:vAlign w:val="center"/>
          </w:tcPr>
          <w:p w14:paraId="3BEE53BA" w14:textId="0C03A6FA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Control y Registro</w:t>
            </w:r>
          </w:p>
        </w:tc>
      </w:tr>
      <w:tr w:rsidR="00A265B3" w14:paraId="47332ADA" w14:textId="77777777" w:rsidTr="00525EBB">
        <w:tc>
          <w:tcPr>
            <w:tcW w:w="1838" w:type="dxa"/>
            <w:vMerge/>
          </w:tcPr>
          <w:p w14:paraId="6193FB8B" w14:textId="77777777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525E1FC" w14:textId="6AE73709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4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195B35E6" w14:textId="39E1EEF7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2F789E" w14:textId="31E613B5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Ayudante de Bodega</w:t>
            </w:r>
          </w:p>
        </w:tc>
      </w:tr>
      <w:tr w:rsidR="00A265B3" w14:paraId="23082C20" w14:textId="77777777" w:rsidTr="00525EBB">
        <w:trPr>
          <w:trHeight w:val="283"/>
        </w:trPr>
        <w:tc>
          <w:tcPr>
            <w:tcW w:w="1838" w:type="dxa"/>
            <w:vMerge/>
          </w:tcPr>
          <w:p w14:paraId="4EB282DA" w14:textId="77777777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52B824" w14:textId="1BE0F4B3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2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4D6F19D7" w14:textId="5A9F02F9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Trabajador Operativo 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A3F2200" w14:textId="79FF50D6" w:rsidR="00A265B3" w:rsidRPr="00E11D66" w:rsidRDefault="00A265B3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Auxiliar de Bodega</w:t>
            </w:r>
          </w:p>
        </w:tc>
      </w:tr>
      <w:tr w:rsidR="00A265B3" w14:paraId="002155AB" w14:textId="77777777" w:rsidTr="00525EBB">
        <w:trPr>
          <w:trHeight w:val="283"/>
        </w:trPr>
        <w:tc>
          <w:tcPr>
            <w:tcW w:w="1838" w:type="dxa"/>
            <w:vMerge/>
          </w:tcPr>
          <w:p w14:paraId="64D25C96" w14:textId="77777777" w:rsidR="00A265B3" w:rsidRPr="00E11D66" w:rsidRDefault="00A265B3" w:rsidP="00A265B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36D250" w14:textId="23CC10C4" w:rsidR="00A265B3" w:rsidRPr="00E11D66" w:rsidRDefault="00A265B3" w:rsidP="00A265B3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532F2F83" w14:textId="13502DF4" w:rsidR="00A265B3" w:rsidRPr="00E11D66" w:rsidRDefault="00A265B3" w:rsidP="00A265B3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Asistente Profesional II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43E9685" w14:textId="05FF982D" w:rsidR="00A265B3" w:rsidRPr="00E11D66" w:rsidRDefault="00A265B3" w:rsidP="00A265B3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Asistente Administrativo</w:t>
            </w:r>
          </w:p>
        </w:tc>
      </w:tr>
      <w:tr w:rsidR="00A04A77" w14:paraId="364E97CF" w14:textId="77777777" w:rsidTr="00525EBB">
        <w:tc>
          <w:tcPr>
            <w:tcW w:w="1838" w:type="dxa"/>
            <w:vAlign w:val="center"/>
          </w:tcPr>
          <w:p w14:paraId="614ECC38" w14:textId="4B46068B" w:rsidR="00A04A77" w:rsidRPr="00E11D66" w:rsidRDefault="00A04A77" w:rsidP="00B754A0">
            <w:pPr>
              <w:ind w:left="-113" w:right="-112"/>
              <w:jc w:val="center"/>
              <w:rPr>
                <w:rFonts w:asciiTheme="minorHAnsi" w:hAnsiTheme="minorHAnsi" w:cstheme="minorHAnsi"/>
                <w:b/>
              </w:rPr>
            </w:pPr>
            <w:r w:rsidRPr="00E11D66">
              <w:rPr>
                <w:rFonts w:ascii="Calibri" w:hAnsi="Calibri" w:cs="Calibri"/>
              </w:rPr>
              <w:t>Unidad de Auditoría Interna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FD7250" w14:textId="4231FA9F" w:rsidR="00A04A77" w:rsidRPr="00E11D66" w:rsidRDefault="00A04A77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1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6417251A" w14:textId="3EC327B2" w:rsidR="00A04A77" w:rsidRPr="00E11D66" w:rsidRDefault="00A04A77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Profesional Especializado II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F73F91" w14:textId="5FD6B313" w:rsidR="00A04A77" w:rsidRPr="00E11D66" w:rsidRDefault="00A04A77" w:rsidP="00A04A77">
            <w:pPr>
              <w:jc w:val="center"/>
              <w:rPr>
                <w:rFonts w:ascii="Calibri" w:hAnsi="Calibri" w:cs="Calibri"/>
              </w:rPr>
            </w:pPr>
            <w:r w:rsidRPr="00E11D66">
              <w:rPr>
                <w:rFonts w:ascii="Calibri" w:hAnsi="Calibri" w:cs="Calibri"/>
              </w:rPr>
              <w:t>Auditor Interno</w:t>
            </w:r>
          </w:p>
        </w:tc>
      </w:tr>
      <w:tr w:rsidR="00A04A77" w14:paraId="1694F20A" w14:textId="77777777" w:rsidTr="00525EBB">
        <w:trPr>
          <w:trHeight w:val="340"/>
        </w:trPr>
        <w:tc>
          <w:tcPr>
            <w:tcW w:w="1838" w:type="dxa"/>
          </w:tcPr>
          <w:p w14:paraId="5F772A27" w14:textId="5B12EF7B" w:rsidR="00A04A77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98FAD3" w14:textId="57253135" w:rsidR="00A04A77" w:rsidRDefault="00A04A77" w:rsidP="003D76D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0102B0">
              <w:rPr>
                <w:rFonts w:asciiTheme="minorHAnsi" w:hAnsiTheme="minorHAnsi" w:cstheme="minorHAnsi"/>
                <w:b/>
              </w:rPr>
              <w:t>5</w:t>
            </w:r>
            <w:r w:rsidR="003D76D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B56A0" w14:textId="77777777" w:rsidR="00A04A77" w:rsidRPr="0057267E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74093" w14:textId="77777777" w:rsidR="00A04A77" w:rsidRDefault="00A04A77" w:rsidP="00A04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885AF" w14:textId="1817748F" w:rsidR="00525EBB" w:rsidRDefault="00525EBB" w:rsidP="00525EBB">
      <w:pPr>
        <w:rPr>
          <w:lang w:val="es-ES_tradnl"/>
        </w:rPr>
      </w:pPr>
      <w:bookmarkStart w:id="228" w:name="_Toc223426255"/>
    </w:p>
    <w:p w14:paraId="597F2E8E" w14:textId="77777777" w:rsidR="007F79CB" w:rsidRPr="00BB0329" w:rsidRDefault="007F79CB" w:rsidP="007F79CB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sz w:val="28"/>
          <w:lang w:val="es-ES_tradnl"/>
        </w:rPr>
      </w:pPr>
      <w:bookmarkStart w:id="229" w:name="_Toc224029968"/>
      <w:r w:rsidRPr="00BB0329">
        <w:rPr>
          <w:sz w:val="28"/>
          <w:lang w:val="es-ES_tradnl"/>
        </w:rPr>
        <w:t>Revisión y actualización</w:t>
      </w:r>
      <w:bookmarkEnd w:id="228"/>
      <w:bookmarkEnd w:id="229"/>
    </w:p>
    <w:p w14:paraId="7F29E43C" w14:textId="77777777" w:rsidR="007F79CB" w:rsidRPr="00BB0329" w:rsidRDefault="007F79CB" w:rsidP="007F79CB">
      <w:pPr>
        <w:spacing w:line="360" w:lineRule="auto"/>
        <w:rPr>
          <w:rFonts w:asciiTheme="minorHAnsi" w:hAnsiTheme="minorHAnsi" w:cstheme="minorHAnsi"/>
          <w:lang w:val="es-ES_tradnl"/>
        </w:rPr>
      </w:pPr>
    </w:p>
    <w:p w14:paraId="0525CC29" w14:textId="3D29E527" w:rsidR="007F79CB" w:rsidRPr="00BA79FD" w:rsidRDefault="007F79CB" w:rsidP="007F79C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</w:t>
      </w:r>
      <w:r w:rsidRPr="00BB0329">
        <w:rPr>
          <w:rFonts w:asciiTheme="minorHAnsi" w:hAnsiTheme="minorHAnsi" w:cstheme="minorHAnsi"/>
        </w:rPr>
        <w:t xml:space="preserve"> presente </w:t>
      </w:r>
      <w:r>
        <w:rPr>
          <w:rFonts w:asciiTheme="minorHAnsi" w:hAnsiTheme="minorHAnsi" w:cstheme="minorHAnsi"/>
        </w:rPr>
        <w:t>Manual</w:t>
      </w:r>
      <w:r w:rsidRPr="00BB0329">
        <w:rPr>
          <w:rFonts w:asciiTheme="minorHAnsi" w:hAnsiTheme="minorHAnsi" w:cstheme="minorHAnsi"/>
        </w:rPr>
        <w:t xml:space="preserve"> deberá revisarse para c</w:t>
      </w:r>
      <w:r w:rsidR="00A70E9A">
        <w:rPr>
          <w:rFonts w:asciiTheme="minorHAnsi" w:hAnsiTheme="minorHAnsi" w:cstheme="minorHAnsi"/>
        </w:rPr>
        <w:t xml:space="preserve">onsiderar su actualización </w:t>
      </w:r>
      <w:r w:rsidR="00BA79FD">
        <w:rPr>
          <w:rFonts w:asciiTheme="minorHAnsi" w:hAnsiTheme="minorHAnsi" w:cstheme="minorHAnsi"/>
        </w:rPr>
        <w:t>c</w:t>
      </w:r>
      <w:r w:rsidRPr="00BB0329">
        <w:rPr>
          <w:rFonts w:asciiTheme="minorHAnsi" w:hAnsiTheme="minorHAnsi" w:cstheme="minorHAnsi"/>
        </w:rPr>
        <w:t>uando exista reforma normativa que así lo requiera</w:t>
      </w:r>
      <w:r w:rsidR="00BA79FD">
        <w:rPr>
          <w:rFonts w:asciiTheme="minorHAnsi" w:hAnsiTheme="minorHAnsi" w:cstheme="minorHAnsi"/>
        </w:rPr>
        <w:t xml:space="preserve"> o</w:t>
      </w:r>
      <w:r w:rsidR="00BA79FD" w:rsidRPr="00BA79FD">
        <w:rPr>
          <w:rFonts w:asciiTheme="minorHAnsi" w:hAnsiTheme="minorHAnsi" w:cstheme="minorHAnsi"/>
        </w:rPr>
        <w:t xml:space="preserve"> cuando exista la necesidad institucional de realizar modificaciones.</w:t>
      </w:r>
      <w:r w:rsidR="00BA79FD">
        <w:rPr>
          <w:rFonts w:asciiTheme="minorHAnsi" w:hAnsiTheme="minorHAnsi" w:cstheme="minorHAnsi"/>
        </w:rPr>
        <w:t xml:space="preserve"> </w:t>
      </w:r>
      <w:r w:rsidRPr="00BB0329">
        <w:rPr>
          <w:rFonts w:asciiTheme="minorHAnsi" w:hAnsiTheme="minorHAnsi" w:cstheme="minorHAnsi"/>
        </w:rPr>
        <w:t xml:space="preserve">La unidad responsable de su actualización será </w:t>
      </w:r>
      <w:r>
        <w:rPr>
          <w:rFonts w:asciiTheme="minorHAnsi" w:hAnsiTheme="minorHAnsi" w:cstheme="minorHAnsi"/>
        </w:rPr>
        <w:t xml:space="preserve">la </w:t>
      </w:r>
      <w:r w:rsidRPr="00BA79FD">
        <w:rPr>
          <w:rFonts w:asciiTheme="minorHAnsi" w:hAnsiTheme="minorHAnsi" w:cstheme="minorHAnsi"/>
        </w:rPr>
        <w:t>Dirección Administrativa Financiera a través del Departamento de Recursos Humanos</w:t>
      </w:r>
      <w:r w:rsidRPr="00BA79FD">
        <w:rPr>
          <w:rFonts w:asciiTheme="minorHAnsi" w:hAnsiTheme="minorHAnsi" w:cstheme="minorHAnsi"/>
          <w:lang w:val="es-ES_tradnl"/>
        </w:rPr>
        <w:t>.</w:t>
      </w:r>
    </w:p>
    <w:p w14:paraId="1615E5D6" w14:textId="77777777" w:rsidR="007F79CB" w:rsidRPr="00BB0329" w:rsidRDefault="007F79CB" w:rsidP="007F79CB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611F0B45" w14:textId="77777777" w:rsidR="007F79CB" w:rsidRPr="00BB0329" w:rsidRDefault="007F79CB" w:rsidP="007F79CB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sz w:val="28"/>
          <w:lang w:val="es-ES_tradnl"/>
        </w:rPr>
      </w:pPr>
      <w:bookmarkStart w:id="230" w:name="_Toc223426256"/>
      <w:bookmarkStart w:id="231" w:name="_Toc224029969"/>
      <w:r w:rsidRPr="00BB0329">
        <w:rPr>
          <w:sz w:val="28"/>
          <w:lang w:val="es-ES_tradnl"/>
        </w:rPr>
        <w:t>Vigencia</w:t>
      </w:r>
      <w:bookmarkEnd w:id="230"/>
      <w:bookmarkEnd w:id="231"/>
    </w:p>
    <w:p w14:paraId="7F004FAC" w14:textId="77777777" w:rsidR="007F79CB" w:rsidRPr="00BB0329" w:rsidRDefault="007F79CB" w:rsidP="007F79CB">
      <w:pPr>
        <w:spacing w:line="360" w:lineRule="auto"/>
        <w:rPr>
          <w:rFonts w:asciiTheme="minorHAnsi" w:hAnsiTheme="minorHAnsi" w:cstheme="minorHAnsi"/>
          <w:lang w:val="es-ES_tradnl"/>
        </w:rPr>
      </w:pPr>
    </w:p>
    <w:p w14:paraId="49FD721E" w14:textId="040E29F8" w:rsidR="007F79CB" w:rsidRPr="00BB0329" w:rsidRDefault="007F79CB" w:rsidP="007F79CB">
      <w:pPr>
        <w:pStyle w:val="Sinespaciado"/>
        <w:spacing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</w:rPr>
        <w:t>El</w:t>
      </w:r>
      <w:r w:rsidRPr="00BB0329">
        <w:rPr>
          <w:rFonts w:cstheme="minorHAnsi"/>
        </w:rPr>
        <w:t xml:space="preserve"> presente </w:t>
      </w:r>
      <w:r>
        <w:rPr>
          <w:rFonts w:cstheme="minorHAnsi"/>
        </w:rPr>
        <w:t>Manual</w:t>
      </w:r>
      <w:r w:rsidRPr="00BB0329">
        <w:rPr>
          <w:rFonts w:eastAsia="Times New Roman" w:cstheme="minorHAnsi"/>
          <w:sz w:val="24"/>
          <w:szCs w:val="24"/>
        </w:rPr>
        <w:t xml:space="preserve"> entrará en vigencia a partir de su aprobación formal mediante el instrumento administrativo correspondiente</w:t>
      </w:r>
      <w:r w:rsidRPr="00BB0329">
        <w:rPr>
          <w:rFonts w:cstheme="minorHAnsi"/>
        </w:rPr>
        <w:t>.</w:t>
      </w:r>
    </w:p>
    <w:p w14:paraId="1B0FD3D3" w14:textId="77777777" w:rsidR="007F79CB" w:rsidRPr="00BB0329" w:rsidRDefault="007F79CB" w:rsidP="007F79CB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14:paraId="493E00D8" w14:textId="77777777" w:rsidR="007F79CB" w:rsidRPr="00BB0329" w:rsidRDefault="007F79CB" w:rsidP="007F79CB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sz w:val="28"/>
          <w:lang w:val="es-ES_tradnl"/>
        </w:rPr>
      </w:pPr>
      <w:bookmarkStart w:id="232" w:name="_Toc223426257"/>
      <w:bookmarkStart w:id="233" w:name="_Toc224029970"/>
      <w:r w:rsidRPr="00BB0329">
        <w:rPr>
          <w:sz w:val="28"/>
          <w:lang w:val="es-ES_tradnl"/>
        </w:rPr>
        <w:t>Cuadro de control de versiones</w:t>
      </w:r>
      <w:bookmarkEnd w:id="232"/>
      <w:bookmarkEnd w:id="233"/>
    </w:p>
    <w:p w14:paraId="6AB34B56" w14:textId="77777777" w:rsidR="007F79CB" w:rsidRPr="00BB0329" w:rsidRDefault="007F79CB" w:rsidP="007F79CB">
      <w:pPr>
        <w:spacing w:line="360" w:lineRule="auto"/>
        <w:rPr>
          <w:rFonts w:asciiTheme="minorHAnsi" w:hAnsiTheme="minorHAnsi" w:cstheme="minorHAnsi"/>
          <w:lang w:val="es-ES_tradnl"/>
        </w:rPr>
      </w:pPr>
    </w:p>
    <w:p w14:paraId="7B5E1F85" w14:textId="219E8DE9" w:rsidR="007F79CB" w:rsidRPr="00BB0329" w:rsidRDefault="007F79CB" w:rsidP="007F79CB">
      <w:pPr>
        <w:spacing w:line="360" w:lineRule="auto"/>
        <w:jc w:val="both"/>
        <w:rPr>
          <w:rFonts w:asciiTheme="minorHAnsi" w:hAnsiTheme="minorHAnsi" w:cstheme="minorHAnsi"/>
          <w:lang w:eastAsia="es-GT"/>
        </w:rPr>
      </w:pPr>
      <w:r w:rsidRPr="00BB0329">
        <w:rPr>
          <w:rFonts w:asciiTheme="minorHAnsi" w:hAnsiTheme="minorHAnsi" w:cstheme="minorHAnsi"/>
          <w:lang w:eastAsia="es-GT"/>
        </w:rPr>
        <w:t xml:space="preserve">En atención a la mejora continua, </w:t>
      </w:r>
      <w:r w:rsidR="000A0449">
        <w:rPr>
          <w:rFonts w:asciiTheme="minorHAnsi" w:hAnsiTheme="minorHAnsi" w:cstheme="minorHAnsi"/>
        </w:rPr>
        <w:t>el</w:t>
      </w:r>
      <w:r w:rsidR="000A0449" w:rsidRPr="00BB0329">
        <w:rPr>
          <w:rFonts w:asciiTheme="minorHAnsi" w:hAnsiTheme="minorHAnsi" w:cstheme="minorHAnsi"/>
        </w:rPr>
        <w:t xml:space="preserve"> presente </w:t>
      </w:r>
      <w:r w:rsidR="000A0449">
        <w:rPr>
          <w:rFonts w:asciiTheme="minorHAnsi" w:hAnsiTheme="minorHAnsi" w:cstheme="minorHAnsi"/>
        </w:rPr>
        <w:t>Manual</w:t>
      </w:r>
      <w:r w:rsidR="000A0449" w:rsidRPr="00BB0329">
        <w:rPr>
          <w:rFonts w:asciiTheme="minorHAnsi" w:hAnsiTheme="minorHAnsi" w:cstheme="minorHAnsi"/>
        </w:rPr>
        <w:t xml:space="preserve"> </w:t>
      </w:r>
      <w:r w:rsidRPr="00BB0329">
        <w:rPr>
          <w:rFonts w:asciiTheme="minorHAnsi" w:hAnsiTheme="minorHAnsi" w:cstheme="minorHAnsi"/>
          <w:lang w:eastAsia="es-GT"/>
        </w:rPr>
        <w:t>incorpora los siguientes cambios con respecto a la versión anterior:</w:t>
      </w: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271"/>
        <w:gridCol w:w="1559"/>
        <w:gridCol w:w="7132"/>
      </w:tblGrid>
      <w:tr w:rsidR="007F79CB" w:rsidRPr="00BB0329" w14:paraId="5B0FE644" w14:textId="77777777" w:rsidTr="00E7115A">
        <w:trPr>
          <w:trHeight w:val="339"/>
        </w:trPr>
        <w:tc>
          <w:tcPr>
            <w:tcW w:w="1271" w:type="dxa"/>
            <w:shd w:val="clear" w:color="auto" w:fill="0F243E" w:themeFill="text2" w:themeFillShade="80"/>
            <w:vAlign w:val="center"/>
          </w:tcPr>
          <w:p w14:paraId="64EC2621" w14:textId="77777777" w:rsidR="007F79CB" w:rsidRPr="00BB0329" w:rsidRDefault="007F79CB" w:rsidP="00E7115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B03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Versión </w:t>
            </w:r>
          </w:p>
        </w:tc>
        <w:tc>
          <w:tcPr>
            <w:tcW w:w="1559" w:type="dxa"/>
            <w:shd w:val="clear" w:color="auto" w:fill="0F243E" w:themeFill="text2" w:themeFillShade="80"/>
            <w:vAlign w:val="center"/>
          </w:tcPr>
          <w:p w14:paraId="527FA0B8" w14:textId="77777777" w:rsidR="007F79CB" w:rsidRPr="00BB0329" w:rsidRDefault="007F79CB" w:rsidP="00E7115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B03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7132" w:type="dxa"/>
            <w:shd w:val="clear" w:color="auto" w:fill="0F243E" w:themeFill="text2" w:themeFillShade="80"/>
            <w:vAlign w:val="center"/>
          </w:tcPr>
          <w:p w14:paraId="05459FCB" w14:textId="77777777" w:rsidR="007F79CB" w:rsidRPr="00BB0329" w:rsidRDefault="007F79CB" w:rsidP="00E7115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B03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Descripción</w:t>
            </w:r>
          </w:p>
        </w:tc>
      </w:tr>
      <w:tr w:rsidR="007F79CB" w14:paraId="7DDE5C28" w14:textId="77777777" w:rsidTr="00E7115A">
        <w:tc>
          <w:tcPr>
            <w:tcW w:w="1271" w:type="dxa"/>
            <w:vAlign w:val="center"/>
          </w:tcPr>
          <w:p w14:paraId="0C01AF66" w14:textId="7AC9AF9A" w:rsidR="007F79CB" w:rsidRPr="00BB0329" w:rsidRDefault="00A17C97" w:rsidP="00E7115A">
            <w:pPr>
              <w:jc w:val="center"/>
              <w:rPr>
                <w:rFonts w:asciiTheme="minorHAnsi" w:hAnsiTheme="minorHAnsi" w:cstheme="minorHAnsi"/>
                <w:lang w:eastAsia="es-GT"/>
              </w:rPr>
            </w:pPr>
            <w:r>
              <w:rPr>
                <w:rFonts w:asciiTheme="minorHAnsi" w:hAnsiTheme="minorHAnsi" w:cstheme="minorHAnsi"/>
                <w:lang w:eastAsia="es-GT"/>
              </w:rPr>
              <w:t>Tercera</w:t>
            </w:r>
          </w:p>
        </w:tc>
        <w:tc>
          <w:tcPr>
            <w:tcW w:w="1559" w:type="dxa"/>
            <w:vAlign w:val="center"/>
          </w:tcPr>
          <w:p w14:paraId="37B296B9" w14:textId="4302FF82" w:rsidR="007F79CB" w:rsidRPr="00BB0329" w:rsidRDefault="00A17C97" w:rsidP="00E7115A">
            <w:pPr>
              <w:jc w:val="center"/>
              <w:rPr>
                <w:rFonts w:asciiTheme="minorHAnsi" w:hAnsiTheme="minorHAnsi" w:cstheme="minorHAnsi"/>
                <w:lang w:eastAsia="es-GT"/>
              </w:rPr>
            </w:pPr>
            <w:r>
              <w:rPr>
                <w:rFonts w:asciiTheme="minorHAnsi" w:hAnsiTheme="minorHAnsi" w:cstheme="minorHAnsi"/>
                <w:lang w:eastAsia="es-GT"/>
              </w:rPr>
              <w:t>Marzo</w:t>
            </w:r>
            <w:r w:rsidR="007F79CB" w:rsidRPr="00BB0329">
              <w:rPr>
                <w:rFonts w:asciiTheme="minorHAnsi" w:hAnsiTheme="minorHAnsi" w:cstheme="minorHAnsi"/>
                <w:lang w:eastAsia="es-GT"/>
              </w:rPr>
              <w:t xml:space="preserve"> 2026</w:t>
            </w:r>
          </w:p>
        </w:tc>
        <w:tc>
          <w:tcPr>
            <w:tcW w:w="7132" w:type="dxa"/>
            <w:vAlign w:val="center"/>
          </w:tcPr>
          <w:p w14:paraId="34995731" w14:textId="77777777" w:rsidR="007F79CB" w:rsidRDefault="00BA79FD" w:rsidP="00BA79F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lang w:eastAsia="es-GT"/>
              </w:rPr>
            </w:pPr>
            <w:r w:rsidRPr="00BA79FD">
              <w:rPr>
                <w:rFonts w:asciiTheme="minorHAnsi" w:hAnsiTheme="minorHAnsi" w:cstheme="minorHAnsi"/>
                <w:lang w:eastAsia="es-GT"/>
              </w:rPr>
              <w:t>Por ajuste al salario mínimo de conformidad con el Acuerdo Gubernativo 256-2025</w:t>
            </w:r>
            <w:r>
              <w:rPr>
                <w:rFonts w:asciiTheme="minorHAnsi" w:hAnsiTheme="minorHAnsi" w:cstheme="minorHAnsi"/>
                <w:lang w:eastAsia="es-GT"/>
              </w:rPr>
              <w:t>,</w:t>
            </w:r>
            <w:r w:rsidRPr="00BA79FD">
              <w:rPr>
                <w:rFonts w:asciiTheme="minorHAnsi" w:hAnsiTheme="minorHAnsi" w:cstheme="minorHAnsi"/>
                <w:lang w:eastAsia="es-GT"/>
              </w:rPr>
              <w:t xml:space="preserve"> regularizado a través de Resoluciones de Secretaria General Números SENABED/SG-48-2025 y SENABED/SG-49-2025.</w:t>
            </w:r>
          </w:p>
          <w:p w14:paraId="4E39B679" w14:textId="77777777" w:rsidR="00BA79FD" w:rsidRDefault="002C474F" w:rsidP="002C474F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lang w:eastAsia="es-GT"/>
              </w:rPr>
            </w:pPr>
            <w:r w:rsidRPr="002C474F">
              <w:rPr>
                <w:rFonts w:asciiTheme="minorHAnsi" w:hAnsiTheme="minorHAnsi" w:cstheme="minorHAnsi"/>
                <w:lang w:eastAsia="es-GT"/>
              </w:rPr>
              <w:t>Actualización de la clasificación de puestos según la experiencia y nivel académico.</w:t>
            </w:r>
          </w:p>
          <w:p w14:paraId="594D19A9" w14:textId="5C9AD649" w:rsidR="002C474F" w:rsidRPr="002C474F" w:rsidRDefault="002C474F" w:rsidP="002C474F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lang w:eastAsia="es-GT"/>
              </w:rPr>
            </w:pPr>
            <w:r>
              <w:rPr>
                <w:rFonts w:asciiTheme="minorHAnsi" w:hAnsiTheme="minorHAnsi" w:cstheme="minorHAnsi"/>
                <w:lang w:eastAsia="es-GT"/>
              </w:rPr>
              <w:t>Actualización de Inventario de Puestos renglón presupuestario 011 “Personal Permanente” y 022 “Personal por Contrato”.</w:t>
            </w:r>
          </w:p>
        </w:tc>
      </w:tr>
    </w:tbl>
    <w:p w14:paraId="36439385" w14:textId="77777777" w:rsidR="007F79CB" w:rsidRDefault="007F79CB" w:rsidP="00A17C97">
      <w:pPr>
        <w:rPr>
          <w:lang w:val="es-ES_tradnl"/>
        </w:rPr>
      </w:pPr>
    </w:p>
    <w:p w14:paraId="6511040D" w14:textId="77777777" w:rsidR="00A17C97" w:rsidRDefault="00A17C97" w:rsidP="00A17C97">
      <w:pPr>
        <w:rPr>
          <w:lang w:val="es-ES_tradnl"/>
        </w:rPr>
      </w:pPr>
    </w:p>
    <w:p w14:paraId="0C2DD980" w14:textId="25BDFA07" w:rsidR="00A17C97" w:rsidRPr="00A17C97" w:rsidRDefault="00A17C97" w:rsidP="00A17C97">
      <w:pPr>
        <w:rPr>
          <w:lang w:val="es-ES_tradnl"/>
        </w:rPr>
      </w:pPr>
    </w:p>
    <w:p w14:paraId="016A0E8B" w14:textId="29920568" w:rsidR="00750CE1" w:rsidRDefault="003C744F" w:rsidP="00E87A76">
      <w:pPr>
        <w:pStyle w:val="Ttulo1"/>
        <w:numPr>
          <w:ilvl w:val="0"/>
          <w:numId w:val="3"/>
        </w:numPr>
        <w:spacing w:before="0" w:line="360" w:lineRule="auto"/>
        <w:ind w:left="567" w:hanging="567"/>
        <w:jc w:val="center"/>
        <w:rPr>
          <w:rFonts w:cstheme="minorHAnsi"/>
          <w:sz w:val="28"/>
          <w:lang w:val="es-ES_tradnl"/>
        </w:rPr>
      </w:pPr>
      <w:bookmarkStart w:id="234" w:name="_Toc224029971"/>
      <w:r w:rsidRPr="00D00E41">
        <w:rPr>
          <w:rFonts w:cstheme="minorHAnsi"/>
          <w:sz w:val="28"/>
          <w:lang w:val="es-ES_tradnl"/>
        </w:rPr>
        <w:t>Hoja de e</w:t>
      </w:r>
      <w:r w:rsidR="003A2972" w:rsidRPr="00D00E41">
        <w:rPr>
          <w:rFonts w:cstheme="minorHAnsi"/>
          <w:sz w:val="28"/>
          <w:lang w:val="es-ES_tradnl"/>
        </w:rPr>
        <w:t>laboración</w:t>
      </w:r>
      <w:bookmarkEnd w:id="222"/>
      <w:bookmarkEnd w:id="223"/>
      <w:r w:rsidR="00E87A76">
        <w:rPr>
          <w:rFonts w:cstheme="minorHAnsi"/>
          <w:sz w:val="28"/>
          <w:lang w:val="es-ES_tradnl"/>
        </w:rPr>
        <w:t>, revisión y aprobación</w:t>
      </w:r>
      <w:bookmarkEnd w:id="234"/>
    </w:p>
    <w:p w14:paraId="60DF65FD" w14:textId="3FBE3EE7" w:rsidR="00F0482F" w:rsidRDefault="00F0482F" w:rsidP="00F0482F">
      <w:pPr>
        <w:rPr>
          <w:lang w:val="es-ES_tradnl"/>
        </w:rPr>
      </w:pPr>
    </w:p>
    <w:p w14:paraId="61E62C3D" w14:textId="77777777" w:rsidR="00E87A76" w:rsidRDefault="00E87A76" w:rsidP="00F0482F">
      <w:pPr>
        <w:rPr>
          <w:lang w:val="es-ES_tradnl"/>
        </w:rPr>
      </w:pPr>
    </w:p>
    <w:p w14:paraId="00800AA6" w14:textId="77777777" w:rsidR="00F0482F" w:rsidRPr="00F0482F" w:rsidRDefault="00F0482F" w:rsidP="00F0482F">
      <w:pPr>
        <w:rPr>
          <w:lang w:val="es-ES_tradnl"/>
        </w:rPr>
      </w:pPr>
    </w:p>
    <w:p w14:paraId="081D8FDA" w14:textId="2EC856F4" w:rsidR="003A2972" w:rsidRPr="00D00E41" w:rsidRDefault="00AF7FAB" w:rsidP="003A2972">
      <w:pPr>
        <w:jc w:val="center"/>
        <w:rPr>
          <w:rFonts w:asciiTheme="minorHAnsi" w:hAnsiTheme="minorHAnsi" w:cstheme="minorHAnsi"/>
          <w:sz w:val="28"/>
          <w:szCs w:val="36"/>
        </w:rPr>
      </w:pPr>
      <w:r w:rsidRPr="00AF7FAB">
        <w:rPr>
          <w:rFonts w:asciiTheme="minorHAnsi" w:hAnsiTheme="minorHAnsi" w:cstheme="minorHAnsi"/>
          <w:b/>
          <w:bCs/>
          <w:sz w:val="32"/>
          <w:szCs w:val="28"/>
          <w:lang w:eastAsia="es-GT"/>
        </w:rPr>
        <w:t>Manual de Nomenclatura de Puestos y Salarios, renglone</w:t>
      </w:r>
      <w:r w:rsidR="00724286">
        <w:rPr>
          <w:rFonts w:asciiTheme="minorHAnsi" w:hAnsiTheme="minorHAnsi" w:cstheme="minorHAnsi"/>
          <w:b/>
          <w:bCs/>
          <w:sz w:val="32"/>
          <w:szCs w:val="28"/>
          <w:lang w:eastAsia="es-GT"/>
        </w:rPr>
        <w:t>s presupuestarios 011, 021 y 022</w:t>
      </w:r>
    </w:p>
    <w:p w14:paraId="71246034" w14:textId="77777777" w:rsidR="003A2972" w:rsidRDefault="003A2972" w:rsidP="003A2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8"/>
          <w:szCs w:val="28"/>
          <w:lang w:val="es-GT" w:eastAsia="es-GT"/>
        </w:rPr>
      </w:pPr>
    </w:p>
    <w:p w14:paraId="2CAC36DB" w14:textId="77777777" w:rsidR="00E87A76" w:rsidRPr="00A91441" w:rsidRDefault="00E87A76" w:rsidP="003A2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8"/>
          <w:szCs w:val="28"/>
          <w:lang w:val="es-GT" w:eastAsia="es-GT"/>
        </w:rPr>
      </w:pPr>
    </w:p>
    <w:p w14:paraId="64A95F93" w14:textId="77777777" w:rsidR="00910A2F" w:rsidRPr="00D00E41" w:rsidRDefault="00910A2F" w:rsidP="003A29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8"/>
          <w:szCs w:val="28"/>
          <w:lang w:eastAsia="es-GT"/>
        </w:rPr>
      </w:pPr>
    </w:p>
    <w:p w14:paraId="6C8C9DDB" w14:textId="77777777" w:rsidR="00E87A76" w:rsidRDefault="00E87A76" w:rsidP="00E87A7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eastAsia="es-GT"/>
        </w:rPr>
      </w:pPr>
      <w:r>
        <w:rPr>
          <w:rFonts w:asciiTheme="minorHAnsi" w:hAnsiTheme="minorHAnsi" w:cstheme="minorHAnsi"/>
          <w:b/>
          <w:sz w:val="28"/>
          <w:szCs w:val="28"/>
          <w:lang w:eastAsia="es-GT"/>
        </w:rPr>
        <w:t>Elaborado por:</w:t>
      </w:r>
    </w:p>
    <w:p w14:paraId="5F3FC829" w14:textId="2E3C1A47" w:rsidR="0064068E" w:rsidRDefault="00E87A76" w:rsidP="006406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  <w:r w:rsidRPr="00E87A76">
        <w:rPr>
          <w:rFonts w:asciiTheme="minorHAnsi" w:hAnsiTheme="minorHAnsi" w:cstheme="minorHAnsi"/>
          <w:sz w:val="28"/>
          <w:szCs w:val="28"/>
          <w:lang w:eastAsia="es-GT"/>
        </w:rPr>
        <w:t>Departamento de Recursos Humanos</w:t>
      </w:r>
      <w:r w:rsidR="0064068E" w:rsidRPr="0064068E">
        <w:rPr>
          <w:rFonts w:asciiTheme="minorHAnsi" w:hAnsiTheme="minorHAnsi" w:cstheme="minorHAnsi"/>
          <w:sz w:val="28"/>
          <w:szCs w:val="28"/>
          <w:lang w:eastAsia="es-GT"/>
        </w:rPr>
        <w:t xml:space="preserve"> </w:t>
      </w:r>
      <w:r w:rsidR="0064068E">
        <w:rPr>
          <w:rFonts w:asciiTheme="minorHAnsi" w:hAnsiTheme="minorHAnsi" w:cstheme="minorHAnsi"/>
          <w:sz w:val="28"/>
          <w:szCs w:val="28"/>
          <w:lang w:eastAsia="es-GT"/>
        </w:rPr>
        <w:t>/</w:t>
      </w:r>
    </w:p>
    <w:p w14:paraId="08C6348A" w14:textId="13DD5CC1" w:rsidR="00E87A76" w:rsidRPr="00E87A76" w:rsidRDefault="0064068E" w:rsidP="006406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  <w:r w:rsidRPr="00E87A76">
        <w:rPr>
          <w:rFonts w:asciiTheme="minorHAnsi" w:hAnsiTheme="minorHAnsi" w:cstheme="minorHAnsi"/>
          <w:sz w:val="28"/>
          <w:szCs w:val="28"/>
          <w:lang w:eastAsia="es-GT"/>
        </w:rPr>
        <w:t xml:space="preserve">Dirección Administrativa Financiera </w:t>
      </w:r>
    </w:p>
    <w:p w14:paraId="0BF2C536" w14:textId="77777777" w:rsidR="00E87A76" w:rsidRDefault="00E87A76" w:rsidP="00E87A7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eastAsia="es-GT"/>
        </w:rPr>
      </w:pPr>
      <w:r>
        <w:rPr>
          <w:rFonts w:asciiTheme="minorHAnsi" w:hAnsiTheme="minorHAnsi" w:cstheme="minorHAnsi"/>
          <w:b/>
          <w:sz w:val="28"/>
          <w:szCs w:val="28"/>
          <w:lang w:eastAsia="es-GT"/>
        </w:rPr>
        <w:t>Revisado por:</w:t>
      </w:r>
    </w:p>
    <w:p w14:paraId="2B0D3ED1" w14:textId="7C74757C" w:rsidR="0064068E" w:rsidRPr="00E87A76" w:rsidRDefault="0064068E" w:rsidP="006406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  <w:r w:rsidRPr="00E87A76">
        <w:rPr>
          <w:rFonts w:asciiTheme="minorHAnsi" w:hAnsiTheme="minorHAnsi" w:cstheme="minorHAnsi"/>
          <w:sz w:val="28"/>
          <w:szCs w:val="28"/>
          <w:lang w:eastAsia="es-GT"/>
        </w:rPr>
        <w:t>Sección de Organización y Métodos</w:t>
      </w:r>
      <w:r>
        <w:rPr>
          <w:rFonts w:asciiTheme="minorHAnsi" w:hAnsiTheme="minorHAnsi" w:cstheme="minorHAnsi"/>
          <w:sz w:val="28"/>
          <w:szCs w:val="28"/>
          <w:lang w:eastAsia="es-GT"/>
        </w:rPr>
        <w:t xml:space="preserve"> /</w:t>
      </w:r>
    </w:p>
    <w:p w14:paraId="0EDDCD2D" w14:textId="77777777" w:rsidR="0064068E" w:rsidRPr="00E87A76" w:rsidRDefault="0064068E" w:rsidP="006406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  <w:r w:rsidRPr="00E87A76">
        <w:rPr>
          <w:rFonts w:asciiTheme="minorHAnsi" w:hAnsiTheme="minorHAnsi" w:cstheme="minorHAnsi"/>
          <w:sz w:val="28"/>
          <w:szCs w:val="28"/>
          <w:lang w:eastAsia="es-GT"/>
        </w:rPr>
        <w:t>Departamento de Planificación y Estadística</w:t>
      </w:r>
      <w:r>
        <w:rPr>
          <w:rFonts w:asciiTheme="minorHAnsi" w:hAnsiTheme="minorHAnsi" w:cstheme="minorHAnsi"/>
          <w:sz w:val="28"/>
          <w:szCs w:val="28"/>
          <w:lang w:eastAsia="es-GT"/>
        </w:rPr>
        <w:t xml:space="preserve"> /</w:t>
      </w:r>
    </w:p>
    <w:p w14:paraId="7B846D79" w14:textId="7DF0081E" w:rsidR="00E87A76" w:rsidRDefault="00E87A76" w:rsidP="00E87A7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  <w:r w:rsidRPr="008418E2">
        <w:rPr>
          <w:rFonts w:asciiTheme="minorHAnsi" w:hAnsiTheme="minorHAnsi" w:cstheme="minorHAnsi"/>
          <w:sz w:val="28"/>
          <w:szCs w:val="28"/>
          <w:lang w:eastAsia="es-GT"/>
        </w:rPr>
        <w:t>Dirección de Informática y Estadística</w:t>
      </w:r>
    </w:p>
    <w:p w14:paraId="2268B864" w14:textId="77777777" w:rsidR="00E87A76" w:rsidRDefault="00E87A76" w:rsidP="00E87A7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eastAsia="es-GT"/>
        </w:rPr>
      </w:pPr>
      <w:r>
        <w:rPr>
          <w:rFonts w:asciiTheme="minorHAnsi" w:hAnsiTheme="minorHAnsi" w:cstheme="minorHAnsi"/>
          <w:b/>
          <w:sz w:val="28"/>
          <w:szCs w:val="28"/>
          <w:lang w:eastAsia="es-GT"/>
        </w:rPr>
        <w:t>Aprobado por:</w:t>
      </w:r>
    </w:p>
    <w:p w14:paraId="654346F3" w14:textId="77777777" w:rsidR="00176DED" w:rsidRPr="00E87A76" w:rsidRDefault="00176DED" w:rsidP="00176D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87A76">
        <w:rPr>
          <w:rFonts w:asciiTheme="minorHAnsi" w:hAnsiTheme="minorHAnsi" w:cstheme="minorHAnsi"/>
          <w:bCs/>
          <w:sz w:val="28"/>
          <w:szCs w:val="28"/>
        </w:rPr>
        <w:t>Consejo Nacional de Administración de Bienes en Extinción de Dominio</w:t>
      </w:r>
    </w:p>
    <w:p w14:paraId="41A5555B" w14:textId="6105D4F5" w:rsidR="003A2972" w:rsidRPr="00E87A76" w:rsidRDefault="00176DED" w:rsidP="00176D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87A76">
        <w:rPr>
          <w:rFonts w:asciiTheme="minorHAnsi" w:hAnsiTheme="minorHAnsi" w:cstheme="minorHAnsi"/>
          <w:bCs/>
          <w:sz w:val="28"/>
          <w:szCs w:val="28"/>
        </w:rPr>
        <w:t>-CONABED-</w:t>
      </w:r>
    </w:p>
    <w:p w14:paraId="37C79E6F" w14:textId="77777777" w:rsidR="00176DED" w:rsidRDefault="00176DED" w:rsidP="00176D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</w:p>
    <w:p w14:paraId="2C786BD7" w14:textId="77777777" w:rsidR="00E87A76" w:rsidRPr="00D00E41" w:rsidRDefault="00E87A76" w:rsidP="00176D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lang w:eastAsia="es-GT"/>
        </w:rPr>
      </w:pPr>
    </w:p>
    <w:p w14:paraId="3621B6CF" w14:textId="77777777" w:rsidR="009113BA" w:rsidRPr="00883985" w:rsidRDefault="009113BA" w:rsidP="003A29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lang w:val="es-GT" w:eastAsia="es-GT"/>
        </w:rPr>
      </w:pPr>
    </w:p>
    <w:p w14:paraId="7EC8652A" w14:textId="77777777" w:rsidR="003A2972" w:rsidRPr="00D00E41" w:rsidRDefault="003A2972" w:rsidP="003A2972">
      <w:pPr>
        <w:jc w:val="center"/>
        <w:rPr>
          <w:rFonts w:asciiTheme="minorHAnsi" w:hAnsiTheme="minorHAnsi" w:cstheme="minorHAnsi"/>
          <w:b/>
        </w:rPr>
      </w:pPr>
      <w:r w:rsidRPr="00D00E41">
        <w:rPr>
          <w:rFonts w:asciiTheme="minorHAnsi" w:hAnsiTheme="minorHAnsi" w:cstheme="minorHAnsi"/>
          <w:b/>
        </w:rPr>
        <w:t xml:space="preserve">Diagonal 6, 10-26 Zona 10 </w:t>
      </w:r>
    </w:p>
    <w:p w14:paraId="68DDE5AE" w14:textId="77777777" w:rsidR="003A2972" w:rsidRPr="00D00E41" w:rsidRDefault="003A2972" w:rsidP="003A2972">
      <w:pPr>
        <w:jc w:val="center"/>
        <w:rPr>
          <w:rFonts w:asciiTheme="minorHAnsi" w:hAnsiTheme="minorHAnsi" w:cstheme="minorHAnsi"/>
          <w:b/>
        </w:rPr>
      </w:pPr>
      <w:r w:rsidRPr="00D00E41">
        <w:rPr>
          <w:rFonts w:asciiTheme="minorHAnsi" w:hAnsiTheme="minorHAnsi" w:cstheme="minorHAnsi"/>
          <w:b/>
        </w:rPr>
        <w:t>Tel: (502) 2495-0600</w:t>
      </w:r>
    </w:p>
    <w:p w14:paraId="23C133EE" w14:textId="77777777" w:rsidR="003A2972" w:rsidRPr="00D00E41" w:rsidRDefault="009E6663" w:rsidP="003A2972">
      <w:pPr>
        <w:jc w:val="center"/>
        <w:rPr>
          <w:rFonts w:asciiTheme="minorHAnsi" w:hAnsiTheme="minorHAnsi" w:cstheme="minorHAnsi"/>
          <w:b/>
        </w:rPr>
      </w:pPr>
      <w:hyperlink r:id="rId13" w:history="1">
        <w:r w:rsidR="003A2972" w:rsidRPr="00D00E41">
          <w:rPr>
            <w:rStyle w:val="Hipervnculo"/>
            <w:rFonts w:asciiTheme="minorHAnsi" w:hAnsiTheme="minorHAnsi" w:cstheme="minorHAnsi"/>
            <w:b/>
          </w:rPr>
          <w:t>www.senabed.gob.gt</w:t>
        </w:r>
      </w:hyperlink>
    </w:p>
    <w:p w14:paraId="6D0F3A87" w14:textId="77777777" w:rsidR="00910A2F" w:rsidRPr="00D00E41" w:rsidRDefault="00910A2F" w:rsidP="003A2972">
      <w:pPr>
        <w:jc w:val="center"/>
        <w:rPr>
          <w:rFonts w:asciiTheme="minorHAnsi" w:hAnsiTheme="minorHAnsi" w:cstheme="minorHAnsi"/>
          <w:b/>
        </w:rPr>
      </w:pPr>
    </w:p>
    <w:p w14:paraId="0015E397" w14:textId="77777777" w:rsidR="00176DED" w:rsidRDefault="00176DED" w:rsidP="003A2972">
      <w:pPr>
        <w:jc w:val="center"/>
        <w:rPr>
          <w:rFonts w:asciiTheme="minorHAnsi" w:hAnsiTheme="minorHAnsi" w:cstheme="minorHAnsi"/>
          <w:b/>
        </w:rPr>
      </w:pPr>
    </w:p>
    <w:p w14:paraId="37E8B950" w14:textId="77777777" w:rsidR="00434110" w:rsidRPr="00D00E41" w:rsidRDefault="00434110" w:rsidP="003A2972">
      <w:pPr>
        <w:jc w:val="center"/>
        <w:rPr>
          <w:rFonts w:asciiTheme="minorHAnsi" w:hAnsiTheme="minorHAnsi" w:cstheme="minorHAnsi"/>
          <w:b/>
        </w:rPr>
      </w:pPr>
    </w:p>
    <w:p w14:paraId="5A245E67" w14:textId="17C6E648" w:rsidR="003A2972" w:rsidRPr="00D00E41" w:rsidRDefault="000459FC" w:rsidP="008D0595">
      <w:pPr>
        <w:jc w:val="center"/>
        <w:rPr>
          <w:rFonts w:asciiTheme="minorHAnsi" w:eastAsiaTheme="minorHAnsi" w:hAnsiTheme="minorHAnsi" w:cstheme="minorHAnsi"/>
          <w:lang w:eastAsia="en-US"/>
        </w:rPr>
      </w:pPr>
      <w:r w:rsidRPr="00D00E41">
        <w:rPr>
          <w:rFonts w:asciiTheme="minorHAnsi" w:hAnsiTheme="minorHAnsi" w:cstheme="minorHAnsi"/>
          <w:b/>
          <w:sz w:val="28"/>
          <w:szCs w:val="28"/>
          <w:lang w:eastAsia="es-GT"/>
        </w:rPr>
        <w:t xml:space="preserve">Guatemala, </w:t>
      </w:r>
      <w:r w:rsidR="00F0482F">
        <w:rPr>
          <w:rFonts w:asciiTheme="minorHAnsi" w:hAnsiTheme="minorHAnsi" w:cstheme="minorHAnsi"/>
          <w:b/>
          <w:sz w:val="28"/>
          <w:szCs w:val="28"/>
          <w:lang w:eastAsia="es-GT"/>
        </w:rPr>
        <w:t>marzo</w:t>
      </w:r>
      <w:r w:rsidR="00D4208B">
        <w:rPr>
          <w:rFonts w:asciiTheme="minorHAnsi" w:hAnsiTheme="minorHAnsi" w:cstheme="minorHAnsi"/>
          <w:b/>
          <w:sz w:val="28"/>
          <w:szCs w:val="28"/>
          <w:lang w:eastAsia="es-GT"/>
        </w:rPr>
        <w:t xml:space="preserve"> </w:t>
      </w:r>
      <w:r w:rsidR="001A50A7" w:rsidRPr="00D00E41">
        <w:rPr>
          <w:rFonts w:asciiTheme="minorHAnsi" w:hAnsiTheme="minorHAnsi" w:cstheme="minorHAnsi"/>
          <w:b/>
          <w:sz w:val="28"/>
          <w:szCs w:val="28"/>
          <w:lang w:eastAsia="es-GT"/>
        </w:rPr>
        <w:t>202</w:t>
      </w:r>
      <w:r w:rsidR="009153B6">
        <w:rPr>
          <w:rFonts w:asciiTheme="minorHAnsi" w:hAnsiTheme="minorHAnsi" w:cstheme="minorHAnsi"/>
          <w:b/>
          <w:sz w:val="28"/>
          <w:szCs w:val="28"/>
          <w:lang w:eastAsia="es-GT"/>
        </w:rPr>
        <w:t>6</w:t>
      </w:r>
    </w:p>
    <w:sectPr w:rsidR="003A2972" w:rsidRPr="00D00E41" w:rsidSect="00543DB1">
      <w:headerReference w:type="default" r:id="rId14"/>
      <w:footerReference w:type="default" r:id="rId15"/>
      <w:pgSz w:w="12240" w:h="15840" w:code="1"/>
      <w:pgMar w:top="2268" w:right="1361" w:bottom="1418" w:left="1474" w:header="425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54DDC" w14:textId="77777777" w:rsidR="00CC070E" w:rsidRDefault="00CC070E">
      <w:r>
        <w:separator/>
      </w:r>
    </w:p>
  </w:endnote>
  <w:endnote w:type="continuationSeparator" w:id="0">
    <w:p w14:paraId="447BE2A0" w14:textId="77777777" w:rsidR="00CC070E" w:rsidRDefault="00CC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F9AE" w14:textId="77777777" w:rsidR="00CC070E" w:rsidRPr="000D4A91" w:rsidRDefault="00CC070E" w:rsidP="00C91889">
    <w:pPr>
      <w:pStyle w:val="Piedepgina"/>
      <w:jc w:val="center"/>
      <w:rPr>
        <w:sz w:val="14"/>
      </w:rPr>
    </w:pPr>
  </w:p>
  <w:tbl>
    <w:tblPr>
      <w:tblStyle w:val="Tablaconcuadrcula"/>
      <w:tblW w:w="9693" w:type="dxa"/>
      <w:tblInd w:w="-147" w:type="dxa"/>
      <w:tblLook w:val="04A0" w:firstRow="1" w:lastRow="0" w:firstColumn="1" w:lastColumn="0" w:noHBand="0" w:noVBand="1"/>
    </w:tblPr>
    <w:tblGrid>
      <w:gridCol w:w="3231"/>
      <w:gridCol w:w="3231"/>
      <w:gridCol w:w="3231"/>
    </w:tblGrid>
    <w:tr w:rsidR="00CC070E" w:rsidRPr="003A7A6F" w14:paraId="678B358F" w14:textId="77777777" w:rsidTr="00253803">
      <w:trPr>
        <w:trHeight w:val="388"/>
      </w:trPr>
      <w:tc>
        <w:tcPr>
          <w:tcW w:w="3231" w:type="dxa"/>
          <w:shd w:val="clear" w:color="auto" w:fill="0F243E" w:themeFill="text2" w:themeFillShade="80"/>
          <w:vAlign w:val="center"/>
        </w:tcPr>
        <w:p w14:paraId="408B64E6" w14:textId="77777777" w:rsidR="00CC070E" w:rsidRPr="003A7A6F" w:rsidRDefault="00CC070E" w:rsidP="003D6D37">
          <w:pPr>
            <w:jc w:val="center"/>
            <w:rPr>
              <w:rFonts w:asciiTheme="minorHAnsi" w:hAnsiTheme="minorHAnsi" w:cs="Arial"/>
              <w:b/>
            </w:rPr>
          </w:pPr>
          <w:r w:rsidRPr="003A7A6F">
            <w:rPr>
              <w:rFonts w:asciiTheme="minorHAnsi" w:hAnsiTheme="minorHAnsi" w:cs="Arial"/>
              <w:b/>
            </w:rPr>
            <w:t>Elaborado por:</w:t>
          </w:r>
        </w:p>
      </w:tc>
      <w:tc>
        <w:tcPr>
          <w:tcW w:w="3231" w:type="dxa"/>
          <w:shd w:val="clear" w:color="auto" w:fill="0F243E" w:themeFill="text2" w:themeFillShade="80"/>
          <w:vAlign w:val="center"/>
        </w:tcPr>
        <w:p w14:paraId="3EAA997B" w14:textId="77777777" w:rsidR="00CC070E" w:rsidRPr="003A7A6F" w:rsidRDefault="00CC070E" w:rsidP="003D6D37">
          <w:pPr>
            <w:jc w:val="center"/>
            <w:rPr>
              <w:rFonts w:asciiTheme="minorHAnsi" w:hAnsiTheme="minorHAnsi" w:cs="Arial"/>
              <w:b/>
            </w:rPr>
          </w:pPr>
          <w:r w:rsidRPr="003A7A6F">
            <w:rPr>
              <w:rFonts w:asciiTheme="minorHAnsi" w:hAnsiTheme="minorHAnsi" w:cs="Arial"/>
              <w:b/>
            </w:rPr>
            <w:t>Revisado por:</w:t>
          </w:r>
        </w:p>
      </w:tc>
      <w:tc>
        <w:tcPr>
          <w:tcW w:w="3231" w:type="dxa"/>
          <w:shd w:val="clear" w:color="auto" w:fill="0F243E" w:themeFill="text2" w:themeFillShade="80"/>
          <w:vAlign w:val="center"/>
        </w:tcPr>
        <w:p w14:paraId="31CED9ED" w14:textId="137E9512" w:rsidR="00CC070E" w:rsidRPr="003A7A6F" w:rsidRDefault="00CC070E" w:rsidP="003D6D37">
          <w:pPr>
            <w:jc w:val="center"/>
            <w:rPr>
              <w:rFonts w:asciiTheme="minorHAnsi" w:hAnsiTheme="minorHAnsi" w:cs="Arial"/>
              <w:b/>
            </w:rPr>
          </w:pPr>
          <w:r>
            <w:rPr>
              <w:rFonts w:asciiTheme="minorHAnsi" w:hAnsiTheme="minorHAnsi" w:cs="Arial"/>
              <w:b/>
            </w:rPr>
            <w:t>Aprobado</w:t>
          </w:r>
          <w:r w:rsidRPr="003A7A6F">
            <w:rPr>
              <w:rFonts w:asciiTheme="minorHAnsi" w:hAnsiTheme="minorHAnsi" w:cs="Arial"/>
              <w:b/>
            </w:rPr>
            <w:t xml:space="preserve"> por:</w:t>
          </w:r>
        </w:p>
      </w:tc>
    </w:tr>
    <w:tr w:rsidR="00CC070E" w:rsidRPr="003A7A6F" w14:paraId="6874E68C" w14:textId="77777777" w:rsidTr="00253803">
      <w:trPr>
        <w:trHeight w:val="584"/>
      </w:trPr>
      <w:tc>
        <w:tcPr>
          <w:tcW w:w="3231" w:type="dxa"/>
          <w:vAlign w:val="center"/>
        </w:tcPr>
        <w:p w14:paraId="62928E55" w14:textId="17438B5B" w:rsidR="00CC070E" w:rsidRPr="00125221" w:rsidRDefault="00CC070E" w:rsidP="00176DED">
          <w:pPr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</w:rPr>
            <w:t>Dirección Administrativa Financiera</w:t>
          </w:r>
        </w:p>
      </w:tc>
      <w:tc>
        <w:tcPr>
          <w:tcW w:w="3231" w:type="dxa"/>
          <w:vAlign w:val="center"/>
        </w:tcPr>
        <w:p w14:paraId="2B6B357C" w14:textId="004BAA61" w:rsidR="00CC070E" w:rsidRPr="00125221" w:rsidRDefault="00CC070E" w:rsidP="00272BDA">
          <w:pPr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9F5061">
            <w:rPr>
              <w:rFonts w:asciiTheme="minorHAnsi" w:hAnsiTheme="minorHAnsi" w:cs="Arial"/>
              <w:b/>
              <w:sz w:val="20"/>
              <w:szCs w:val="20"/>
            </w:rPr>
            <w:t>Dirección de Informática y Estadística</w:t>
          </w:r>
        </w:p>
      </w:tc>
      <w:tc>
        <w:tcPr>
          <w:tcW w:w="3231" w:type="dxa"/>
          <w:vAlign w:val="center"/>
        </w:tcPr>
        <w:p w14:paraId="4AEFB162" w14:textId="41DF202B" w:rsidR="00CC070E" w:rsidRPr="00125221" w:rsidRDefault="00CC070E" w:rsidP="00272BDA">
          <w:pPr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176DED">
            <w:rPr>
              <w:rFonts w:asciiTheme="minorHAnsi" w:hAnsiTheme="minorHAnsi" w:cs="Arial"/>
              <w:b/>
              <w:sz w:val="20"/>
              <w:szCs w:val="20"/>
            </w:rPr>
            <w:t>CONABED</w:t>
          </w:r>
        </w:p>
      </w:tc>
    </w:tr>
  </w:tbl>
  <w:p w14:paraId="67BD82EA" w14:textId="77777777" w:rsidR="00CC070E" w:rsidRDefault="00CC070E" w:rsidP="005B4D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F87B" w14:textId="77777777" w:rsidR="00CC070E" w:rsidRDefault="00CC070E">
      <w:r>
        <w:separator/>
      </w:r>
    </w:p>
  </w:footnote>
  <w:footnote w:type="continuationSeparator" w:id="0">
    <w:p w14:paraId="12E2AFB9" w14:textId="77777777" w:rsidR="00CC070E" w:rsidRDefault="00CC070E">
      <w:r>
        <w:continuationSeparator/>
      </w:r>
    </w:p>
  </w:footnote>
  <w:footnote w:id="1">
    <w:p w14:paraId="7B332E02" w14:textId="687F0C61" w:rsidR="00CC070E" w:rsidRDefault="00CC070E" w:rsidP="0039161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A61269">
        <w:rPr>
          <w:rFonts w:asciiTheme="minorHAnsi" w:hAnsiTheme="minorHAnsi"/>
        </w:rPr>
        <w:t xml:space="preserve">Filosofía aprobada en el Plan Estratégico Institucional </w:t>
      </w:r>
      <w:r w:rsidRPr="00A8432D">
        <w:rPr>
          <w:rFonts w:asciiTheme="minorHAnsi" w:hAnsiTheme="minorHAnsi"/>
        </w:rPr>
        <w:t>-PEI- 2026-2035 mediante</w:t>
      </w:r>
      <w:r>
        <w:rPr>
          <w:rFonts w:asciiTheme="minorHAnsi" w:hAnsiTheme="minorHAnsi"/>
        </w:rPr>
        <w:t xml:space="preserve"> el </w:t>
      </w:r>
      <w:r w:rsidRPr="00A8432D">
        <w:rPr>
          <w:rFonts w:asciiTheme="minorHAnsi" w:hAnsiTheme="minorHAnsi"/>
        </w:rPr>
        <w:t xml:space="preserve">Punto Nueve de Acta No. 13-2025 de </w:t>
      </w:r>
      <w:r>
        <w:rPr>
          <w:rFonts w:asciiTheme="minorHAnsi" w:hAnsiTheme="minorHAnsi"/>
        </w:rPr>
        <w:t xml:space="preserve">la </w:t>
      </w:r>
      <w:r w:rsidRPr="00A8432D">
        <w:rPr>
          <w:rFonts w:asciiTheme="minorHAnsi" w:hAnsiTheme="minorHAnsi"/>
        </w:rPr>
        <w:t xml:space="preserve">Sesión Ordinaria 12-2025 del CONABED, </w:t>
      </w:r>
      <w:r>
        <w:rPr>
          <w:rFonts w:asciiTheme="minorHAnsi" w:hAnsiTheme="minorHAnsi"/>
        </w:rPr>
        <w:t xml:space="preserve">de </w:t>
      </w:r>
      <w:r w:rsidRPr="00A8432D">
        <w:rPr>
          <w:rFonts w:asciiTheme="minorHAnsi" w:hAnsiTheme="minorHAnsi"/>
        </w:rPr>
        <w:t>fecha 11 de diciembre de 202</w:t>
      </w:r>
      <w:r>
        <w:rPr>
          <w:rFonts w:asciiTheme="minorHAnsi" w:hAnsiTheme="minorHAnsi"/>
        </w:rPr>
        <w:t>5</w:t>
      </w:r>
      <w:r w:rsidRPr="00A61269">
        <w:rPr>
          <w:rFonts w:asciiTheme="minorHAnsi" w:hAnsiTheme="minorHAnsi" w:cstheme="minorHAnsi"/>
        </w:rPr>
        <w:t>.</w:t>
      </w:r>
    </w:p>
  </w:footnote>
  <w:footnote w:id="2">
    <w:p w14:paraId="7578FC42" w14:textId="77777777" w:rsidR="00CC070E" w:rsidRDefault="00CC070E" w:rsidP="0039161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7638FA">
        <w:rPr>
          <w:rFonts w:asciiTheme="minorHAnsi" w:hAnsiTheme="minorHAnsi"/>
        </w:rPr>
        <w:t>Aprobado mediante Acuerdo de Secretaría General de la SENABED No. 28-2023 de fecha 27 de abril de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9"/>
      <w:gridCol w:w="5249"/>
      <w:gridCol w:w="1157"/>
      <w:gridCol w:w="1134"/>
    </w:tblGrid>
    <w:tr w:rsidR="00CC070E" w14:paraId="0BF4BEC8" w14:textId="77777777" w:rsidTr="00543DB1">
      <w:trPr>
        <w:cantSplit/>
        <w:trHeight w:val="841"/>
      </w:trPr>
      <w:tc>
        <w:tcPr>
          <w:tcW w:w="20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F243E" w:themeFill="text2" w:themeFillShade="80"/>
        </w:tcPr>
        <w:p w14:paraId="6CB0B6E5" w14:textId="5EE0E3CF" w:rsidR="00CC070E" w:rsidRDefault="00CC070E" w:rsidP="00A6566F">
          <w:pPr>
            <w:pStyle w:val="Encabezado"/>
            <w:spacing w:line="276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/>
              <w:noProof/>
              <w:lang w:val="es-GT" w:eastAsia="es-GT"/>
            </w:rPr>
            <w:drawing>
              <wp:anchor distT="0" distB="0" distL="114300" distR="114300" simplePos="0" relativeHeight="251658240" behindDoc="0" locked="0" layoutInCell="1" allowOverlap="1" wp14:anchorId="50454341" wp14:editId="05953A05">
                <wp:simplePos x="0" y="0"/>
                <wp:positionH relativeFrom="column">
                  <wp:posOffset>1905</wp:posOffset>
                </wp:positionH>
                <wp:positionV relativeFrom="paragraph">
                  <wp:posOffset>56515</wp:posOffset>
                </wp:positionV>
                <wp:extent cx="1109345" cy="128016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345" cy="1280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2656A5F" w14:textId="6BB6CCEF" w:rsidR="00CC070E" w:rsidRDefault="00CC070E">
          <w:pPr>
            <w:spacing w:line="276" w:lineRule="auto"/>
            <w:rPr>
              <w:rFonts w:asciiTheme="minorHAnsi" w:hAnsiTheme="minorHAnsi"/>
            </w:rPr>
          </w:pPr>
        </w:p>
        <w:p w14:paraId="17AEB008" w14:textId="77777777" w:rsidR="00CC070E" w:rsidRDefault="00CC070E">
          <w:pPr>
            <w:spacing w:line="276" w:lineRule="auto"/>
            <w:rPr>
              <w:rFonts w:asciiTheme="minorHAnsi" w:hAnsiTheme="minorHAnsi"/>
            </w:rPr>
          </w:pPr>
        </w:p>
      </w:tc>
      <w:tc>
        <w:tcPr>
          <w:tcW w:w="5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F243E" w:themeFill="text2" w:themeFillShade="80"/>
          <w:vAlign w:val="center"/>
          <w:hideMark/>
        </w:tcPr>
        <w:p w14:paraId="23A3DD81" w14:textId="3E5CC485" w:rsidR="00CC070E" w:rsidRDefault="00CC070E" w:rsidP="00F35D9B">
          <w:pPr>
            <w:pStyle w:val="Encabezado"/>
            <w:jc w:val="center"/>
            <w:rPr>
              <w:rFonts w:asciiTheme="minorHAnsi" w:hAnsiTheme="minorHAnsi" w:cs="Arial"/>
              <w:b/>
            </w:rPr>
          </w:pPr>
          <w:r w:rsidRPr="00BF4764">
            <w:rPr>
              <w:rFonts w:asciiTheme="minorHAnsi" w:hAnsiTheme="minorHAnsi" w:cs="Arial"/>
              <w:b/>
              <w:sz w:val="22"/>
              <w:szCs w:val="22"/>
            </w:rPr>
            <w:t>Consejo Nacional de Administración de Bienes en</w:t>
          </w:r>
          <w:r>
            <w:rPr>
              <w:rFonts w:asciiTheme="minorHAnsi" w:hAnsiTheme="minorHAnsi" w:cs="Arial"/>
              <w:b/>
              <w:sz w:val="22"/>
              <w:szCs w:val="22"/>
            </w:rPr>
            <w:t xml:space="preserve"> Extinción de Dominio -CONABED-</w:t>
          </w:r>
        </w:p>
      </w:tc>
      <w:tc>
        <w:tcPr>
          <w:tcW w:w="11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F243E" w:themeFill="text2" w:themeFillShade="80"/>
          <w:vAlign w:val="center"/>
          <w:hideMark/>
        </w:tcPr>
        <w:p w14:paraId="607552FC" w14:textId="77777777" w:rsidR="00CC070E" w:rsidRDefault="00CC070E">
          <w:pPr>
            <w:pStyle w:val="Encabezado"/>
            <w:spacing w:line="276" w:lineRule="auto"/>
            <w:jc w:val="center"/>
            <w:rPr>
              <w:rFonts w:asciiTheme="minorHAnsi" w:hAnsiTheme="minorHAnsi" w:cs="Arial"/>
              <w:b/>
              <w:color w:val="FFFFFF" w:themeColor="background1"/>
            </w:rPr>
          </w:pPr>
          <w:r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t>Fecha: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110B2" w14:textId="0D878599" w:rsidR="00CC070E" w:rsidRPr="00C54DF8" w:rsidRDefault="00CC070E" w:rsidP="00093677">
          <w:pPr>
            <w:pStyle w:val="Encabezado"/>
            <w:jc w:val="center"/>
            <w:rPr>
              <w:rFonts w:asciiTheme="minorHAnsi" w:hAnsiTheme="minorHAnsi" w:cs="Arial"/>
              <w:b/>
              <w:sz w:val="22"/>
              <w:szCs w:val="22"/>
              <w:lang w:val="es-ES_tradnl"/>
            </w:rPr>
          </w:pPr>
          <w:r>
            <w:rPr>
              <w:rFonts w:asciiTheme="minorHAnsi" w:hAnsiTheme="minorHAnsi" w:cs="Arial"/>
              <w:b/>
              <w:sz w:val="22"/>
              <w:szCs w:val="22"/>
              <w:lang w:val="es-ES_tradnl"/>
            </w:rPr>
            <w:t>Marzo</w:t>
          </w:r>
        </w:p>
        <w:p w14:paraId="0FFD856F" w14:textId="7172AC67" w:rsidR="00CC070E" w:rsidRDefault="00CC070E" w:rsidP="0099271A">
          <w:pPr>
            <w:pStyle w:val="Encabezado"/>
            <w:jc w:val="center"/>
            <w:rPr>
              <w:rFonts w:asciiTheme="minorHAnsi" w:hAnsiTheme="minorHAnsi" w:cs="Arial"/>
              <w:b/>
              <w:lang w:val="es-ES_tradnl"/>
            </w:rPr>
          </w:pPr>
          <w:r>
            <w:rPr>
              <w:rFonts w:asciiTheme="minorHAnsi" w:hAnsiTheme="minorHAnsi" w:cs="Arial"/>
              <w:b/>
              <w:sz w:val="22"/>
              <w:szCs w:val="22"/>
              <w:lang w:val="es-ES_tradnl"/>
            </w:rPr>
            <w:t>2026</w:t>
          </w:r>
        </w:p>
      </w:tc>
    </w:tr>
    <w:tr w:rsidR="00CC070E" w14:paraId="13378DE3" w14:textId="77777777" w:rsidTr="00543DB1">
      <w:trPr>
        <w:cantSplit/>
        <w:trHeight w:val="1253"/>
      </w:trPr>
      <w:tc>
        <w:tcPr>
          <w:tcW w:w="20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F243E" w:themeFill="text2" w:themeFillShade="80"/>
          <w:vAlign w:val="center"/>
          <w:hideMark/>
        </w:tcPr>
        <w:p w14:paraId="7CAF13B0" w14:textId="77777777" w:rsidR="00CC070E" w:rsidRDefault="00CC070E">
          <w:pPr>
            <w:rPr>
              <w:rFonts w:asciiTheme="minorHAnsi" w:hAnsiTheme="minorHAnsi"/>
            </w:rPr>
          </w:pPr>
        </w:p>
      </w:tc>
      <w:tc>
        <w:tcPr>
          <w:tcW w:w="5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93469D" w14:textId="7D5B4284" w:rsidR="00CC070E" w:rsidRPr="00C60438" w:rsidRDefault="00CC070E" w:rsidP="001377CC">
          <w:pPr>
            <w:jc w:val="center"/>
            <w:rPr>
              <w:rFonts w:asciiTheme="minorHAnsi" w:hAnsiTheme="minorHAnsi" w:cstheme="minorHAnsi"/>
              <w:b/>
              <w:sz w:val="22"/>
              <w:szCs w:val="36"/>
            </w:rPr>
          </w:pPr>
          <w:r w:rsidRPr="00B66824">
            <w:rPr>
              <w:rFonts w:asciiTheme="minorHAnsi" w:hAnsiTheme="minorHAnsi" w:cstheme="minorHAnsi"/>
              <w:b/>
              <w:sz w:val="22"/>
              <w:szCs w:val="36"/>
            </w:rPr>
            <w:t>Manual de Nomenclatura de Puestos y Salarios, renglone</w:t>
          </w:r>
          <w:r>
            <w:rPr>
              <w:rFonts w:asciiTheme="minorHAnsi" w:hAnsiTheme="minorHAnsi" w:cstheme="minorHAnsi"/>
              <w:b/>
              <w:sz w:val="22"/>
              <w:szCs w:val="36"/>
            </w:rPr>
            <w:t>s presupuestarios 011, 021 y 022</w:t>
          </w:r>
        </w:p>
      </w:tc>
      <w:tc>
        <w:tcPr>
          <w:tcW w:w="11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F243E" w:themeFill="text2" w:themeFillShade="80"/>
          <w:vAlign w:val="center"/>
          <w:hideMark/>
        </w:tcPr>
        <w:p w14:paraId="2408E2A8" w14:textId="77777777" w:rsidR="00CC070E" w:rsidRDefault="00CC070E">
          <w:pPr>
            <w:pStyle w:val="Encabezado"/>
            <w:spacing w:line="276" w:lineRule="auto"/>
            <w:jc w:val="center"/>
            <w:rPr>
              <w:rFonts w:asciiTheme="minorHAnsi" w:hAnsiTheme="minorHAnsi" w:cs="Arial"/>
              <w:b/>
              <w:color w:val="FFFFFF" w:themeColor="background1"/>
            </w:rPr>
          </w:pPr>
          <w:r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t>Página: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C16E9" w14:textId="2F18C0B2" w:rsidR="00CC070E" w:rsidRDefault="00CC070E">
          <w:pPr>
            <w:pBdr>
              <w:between w:val="single" w:sz="4" w:space="1" w:color="auto"/>
            </w:pBdr>
            <w:spacing w:line="276" w:lineRule="auto"/>
            <w:jc w:val="center"/>
            <w:rPr>
              <w:rFonts w:asciiTheme="minorHAnsi" w:hAnsiTheme="minorHAnsi" w:cs="Arial"/>
              <w:lang w:val="es-ES_tradnl"/>
            </w:rPr>
          </w:pP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fldChar w:fldCharType="begin"/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instrText xml:space="preserve"> PAGE </w:instrText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fldChar w:fldCharType="separate"/>
          </w:r>
          <w:r w:rsidR="009E6663">
            <w:rPr>
              <w:rFonts w:asciiTheme="minorHAnsi" w:hAnsiTheme="minorHAnsi" w:cs="Arial"/>
              <w:b/>
              <w:noProof/>
              <w:snapToGrid w:val="0"/>
              <w:sz w:val="22"/>
              <w:szCs w:val="22"/>
              <w:lang w:val="es-ES_tradnl"/>
            </w:rPr>
            <w:t>21</w:t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fldChar w:fldCharType="end"/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t xml:space="preserve"> de </w:t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fldChar w:fldCharType="begin"/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instrText xml:space="preserve"> NUMPAGES </w:instrText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fldChar w:fldCharType="separate"/>
          </w:r>
          <w:r w:rsidR="009E6663">
            <w:rPr>
              <w:rFonts w:asciiTheme="minorHAnsi" w:hAnsiTheme="minorHAnsi" w:cs="Arial"/>
              <w:b/>
              <w:noProof/>
              <w:snapToGrid w:val="0"/>
              <w:sz w:val="22"/>
              <w:szCs w:val="22"/>
              <w:lang w:val="es-ES_tradnl"/>
            </w:rPr>
            <w:t>28</w:t>
          </w:r>
          <w:r>
            <w:rPr>
              <w:rFonts w:asciiTheme="minorHAnsi" w:hAnsiTheme="minorHAnsi" w:cs="Arial"/>
              <w:b/>
              <w:snapToGrid w:val="0"/>
              <w:sz w:val="22"/>
              <w:szCs w:val="22"/>
              <w:lang w:val="es-ES_tradnl"/>
            </w:rPr>
            <w:fldChar w:fldCharType="end"/>
          </w:r>
        </w:p>
      </w:tc>
    </w:tr>
  </w:tbl>
  <w:p w14:paraId="40FE9AB8" w14:textId="77777777" w:rsidR="00CC070E" w:rsidRPr="00543DB1" w:rsidRDefault="00CC070E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EF7"/>
    <w:multiLevelType w:val="hybridMultilevel"/>
    <w:tmpl w:val="8438D216"/>
    <w:lvl w:ilvl="0" w:tplc="5472F61A">
      <w:start w:val="1"/>
      <w:numFmt w:val="lowerLetter"/>
      <w:lvlText w:val="%1."/>
      <w:lvlJc w:val="left"/>
      <w:pPr>
        <w:ind w:left="2421" w:hanging="360"/>
      </w:pPr>
      <w:rPr>
        <w:b w:val="0"/>
        <w:sz w:val="24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3141" w:hanging="360"/>
      </w:pPr>
    </w:lvl>
    <w:lvl w:ilvl="2" w:tplc="100A001B" w:tentative="1">
      <w:start w:val="1"/>
      <w:numFmt w:val="lowerRoman"/>
      <w:lvlText w:val="%3."/>
      <w:lvlJc w:val="right"/>
      <w:pPr>
        <w:ind w:left="3861" w:hanging="180"/>
      </w:pPr>
    </w:lvl>
    <w:lvl w:ilvl="3" w:tplc="100A000F" w:tentative="1">
      <w:start w:val="1"/>
      <w:numFmt w:val="decimal"/>
      <w:lvlText w:val="%4."/>
      <w:lvlJc w:val="left"/>
      <w:pPr>
        <w:ind w:left="4581" w:hanging="360"/>
      </w:pPr>
    </w:lvl>
    <w:lvl w:ilvl="4" w:tplc="100A0019" w:tentative="1">
      <w:start w:val="1"/>
      <w:numFmt w:val="lowerLetter"/>
      <w:lvlText w:val="%5."/>
      <w:lvlJc w:val="left"/>
      <w:pPr>
        <w:ind w:left="5301" w:hanging="360"/>
      </w:pPr>
    </w:lvl>
    <w:lvl w:ilvl="5" w:tplc="100A001B" w:tentative="1">
      <w:start w:val="1"/>
      <w:numFmt w:val="lowerRoman"/>
      <w:lvlText w:val="%6."/>
      <w:lvlJc w:val="right"/>
      <w:pPr>
        <w:ind w:left="6021" w:hanging="180"/>
      </w:pPr>
    </w:lvl>
    <w:lvl w:ilvl="6" w:tplc="100A000F" w:tentative="1">
      <w:start w:val="1"/>
      <w:numFmt w:val="decimal"/>
      <w:lvlText w:val="%7."/>
      <w:lvlJc w:val="left"/>
      <w:pPr>
        <w:ind w:left="6741" w:hanging="360"/>
      </w:pPr>
    </w:lvl>
    <w:lvl w:ilvl="7" w:tplc="100A0019" w:tentative="1">
      <w:start w:val="1"/>
      <w:numFmt w:val="lowerLetter"/>
      <w:lvlText w:val="%8."/>
      <w:lvlJc w:val="left"/>
      <w:pPr>
        <w:ind w:left="7461" w:hanging="360"/>
      </w:pPr>
    </w:lvl>
    <w:lvl w:ilvl="8" w:tplc="10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32B0F06"/>
    <w:multiLevelType w:val="hybridMultilevel"/>
    <w:tmpl w:val="264ED538"/>
    <w:lvl w:ilvl="0" w:tplc="100A000F">
      <w:start w:val="1"/>
      <w:numFmt w:val="decimal"/>
      <w:lvlText w:val="%1."/>
      <w:lvlJc w:val="left"/>
      <w:pPr>
        <w:ind w:left="2421" w:hanging="360"/>
      </w:pPr>
      <w:rPr>
        <w:rFonts w:hint="default"/>
        <w:b w:val="0"/>
        <w:sz w:val="24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3141" w:hanging="360"/>
      </w:pPr>
    </w:lvl>
    <w:lvl w:ilvl="2" w:tplc="100A001B" w:tentative="1">
      <w:start w:val="1"/>
      <w:numFmt w:val="lowerRoman"/>
      <w:lvlText w:val="%3."/>
      <w:lvlJc w:val="right"/>
      <w:pPr>
        <w:ind w:left="3861" w:hanging="180"/>
      </w:pPr>
    </w:lvl>
    <w:lvl w:ilvl="3" w:tplc="100A000F" w:tentative="1">
      <w:start w:val="1"/>
      <w:numFmt w:val="decimal"/>
      <w:lvlText w:val="%4."/>
      <w:lvlJc w:val="left"/>
      <w:pPr>
        <w:ind w:left="4581" w:hanging="360"/>
      </w:pPr>
    </w:lvl>
    <w:lvl w:ilvl="4" w:tplc="100A0019" w:tentative="1">
      <w:start w:val="1"/>
      <w:numFmt w:val="lowerLetter"/>
      <w:lvlText w:val="%5."/>
      <w:lvlJc w:val="left"/>
      <w:pPr>
        <w:ind w:left="5301" w:hanging="360"/>
      </w:pPr>
    </w:lvl>
    <w:lvl w:ilvl="5" w:tplc="100A001B" w:tentative="1">
      <w:start w:val="1"/>
      <w:numFmt w:val="lowerRoman"/>
      <w:lvlText w:val="%6."/>
      <w:lvlJc w:val="right"/>
      <w:pPr>
        <w:ind w:left="6021" w:hanging="180"/>
      </w:pPr>
    </w:lvl>
    <w:lvl w:ilvl="6" w:tplc="100A000F" w:tentative="1">
      <w:start w:val="1"/>
      <w:numFmt w:val="decimal"/>
      <w:lvlText w:val="%7."/>
      <w:lvlJc w:val="left"/>
      <w:pPr>
        <w:ind w:left="6741" w:hanging="360"/>
      </w:pPr>
    </w:lvl>
    <w:lvl w:ilvl="7" w:tplc="100A0019" w:tentative="1">
      <w:start w:val="1"/>
      <w:numFmt w:val="lowerLetter"/>
      <w:lvlText w:val="%8."/>
      <w:lvlJc w:val="left"/>
      <w:pPr>
        <w:ind w:left="7461" w:hanging="360"/>
      </w:pPr>
    </w:lvl>
    <w:lvl w:ilvl="8" w:tplc="10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5715798"/>
    <w:multiLevelType w:val="hybridMultilevel"/>
    <w:tmpl w:val="2300330E"/>
    <w:lvl w:ilvl="0" w:tplc="2B246B40">
      <w:start w:val="1"/>
      <w:numFmt w:val="decimal"/>
      <w:lvlText w:val="%1."/>
      <w:lvlJc w:val="left"/>
      <w:pPr>
        <w:ind w:left="2421" w:hanging="360"/>
      </w:pPr>
      <w:rPr>
        <w:rFonts w:asciiTheme="minorHAnsi" w:eastAsia="Trebuchet MS" w:hAnsiTheme="minorHAnsi" w:cstheme="minorHAnsi"/>
        <w:b w:val="0"/>
        <w:sz w:val="24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3141" w:hanging="360"/>
      </w:pPr>
    </w:lvl>
    <w:lvl w:ilvl="2" w:tplc="100A001B" w:tentative="1">
      <w:start w:val="1"/>
      <w:numFmt w:val="lowerRoman"/>
      <w:lvlText w:val="%3."/>
      <w:lvlJc w:val="right"/>
      <w:pPr>
        <w:ind w:left="3861" w:hanging="180"/>
      </w:pPr>
    </w:lvl>
    <w:lvl w:ilvl="3" w:tplc="100A000F" w:tentative="1">
      <w:start w:val="1"/>
      <w:numFmt w:val="decimal"/>
      <w:lvlText w:val="%4."/>
      <w:lvlJc w:val="left"/>
      <w:pPr>
        <w:ind w:left="4581" w:hanging="360"/>
      </w:pPr>
    </w:lvl>
    <w:lvl w:ilvl="4" w:tplc="100A0019" w:tentative="1">
      <w:start w:val="1"/>
      <w:numFmt w:val="lowerLetter"/>
      <w:lvlText w:val="%5."/>
      <w:lvlJc w:val="left"/>
      <w:pPr>
        <w:ind w:left="5301" w:hanging="360"/>
      </w:pPr>
    </w:lvl>
    <w:lvl w:ilvl="5" w:tplc="100A001B" w:tentative="1">
      <w:start w:val="1"/>
      <w:numFmt w:val="lowerRoman"/>
      <w:lvlText w:val="%6."/>
      <w:lvlJc w:val="right"/>
      <w:pPr>
        <w:ind w:left="6021" w:hanging="180"/>
      </w:pPr>
    </w:lvl>
    <w:lvl w:ilvl="6" w:tplc="100A000F" w:tentative="1">
      <w:start w:val="1"/>
      <w:numFmt w:val="decimal"/>
      <w:lvlText w:val="%7."/>
      <w:lvlJc w:val="left"/>
      <w:pPr>
        <w:ind w:left="6741" w:hanging="360"/>
      </w:pPr>
    </w:lvl>
    <w:lvl w:ilvl="7" w:tplc="100A0019" w:tentative="1">
      <w:start w:val="1"/>
      <w:numFmt w:val="lowerLetter"/>
      <w:lvlText w:val="%8."/>
      <w:lvlJc w:val="left"/>
      <w:pPr>
        <w:ind w:left="7461" w:hanging="360"/>
      </w:pPr>
    </w:lvl>
    <w:lvl w:ilvl="8" w:tplc="10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5E22B83"/>
    <w:multiLevelType w:val="hybridMultilevel"/>
    <w:tmpl w:val="D6923206"/>
    <w:lvl w:ilvl="0" w:tplc="100A000F">
      <w:start w:val="1"/>
      <w:numFmt w:val="decimal"/>
      <w:lvlText w:val="%1."/>
      <w:lvlJc w:val="left"/>
      <w:pPr>
        <w:ind w:left="1854" w:hanging="360"/>
      </w:pPr>
    </w:lvl>
    <w:lvl w:ilvl="1" w:tplc="100A0019" w:tentative="1">
      <w:start w:val="1"/>
      <w:numFmt w:val="lowerLetter"/>
      <w:lvlText w:val="%2."/>
      <w:lvlJc w:val="left"/>
      <w:pPr>
        <w:ind w:left="2574" w:hanging="360"/>
      </w:pPr>
    </w:lvl>
    <w:lvl w:ilvl="2" w:tplc="100A001B" w:tentative="1">
      <w:start w:val="1"/>
      <w:numFmt w:val="lowerRoman"/>
      <w:lvlText w:val="%3."/>
      <w:lvlJc w:val="right"/>
      <w:pPr>
        <w:ind w:left="3294" w:hanging="180"/>
      </w:pPr>
    </w:lvl>
    <w:lvl w:ilvl="3" w:tplc="100A000F" w:tentative="1">
      <w:start w:val="1"/>
      <w:numFmt w:val="decimal"/>
      <w:lvlText w:val="%4."/>
      <w:lvlJc w:val="left"/>
      <w:pPr>
        <w:ind w:left="4014" w:hanging="360"/>
      </w:pPr>
    </w:lvl>
    <w:lvl w:ilvl="4" w:tplc="100A0019" w:tentative="1">
      <w:start w:val="1"/>
      <w:numFmt w:val="lowerLetter"/>
      <w:lvlText w:val="%5."/>
      <w:lvlJc w:val="left"/>
      <w:pPr>
        <w:ind w:left="4734" w:hanging="360"/>
      </w:pPr>
    </w:lvl>
    <w:lvl w:ilvl="5" w:tplc="100A001B" w:tentative="1">
      <w:start w:val="1"/>
      <w:numFmt w:val="lowerRoman"/>
      <w:lvlText w:val="%6."/>
      <w:lvlJc w:val="right"/>
      <w:pPr>
        <w:ind w:left="5454" w:hanging="180"/>
      </w:pPr>
    </w:lvl>
    <w:lvl w:ilvl="6" w:tplc="100A000F" w:tentative="1">
      <w:start w:val="1"/>
      <w:numFmt w:val="decimal"/>
      <w:lvlText w:val="%7."/>
      <w:lvlJc w:val="left"/>
      <w:pPr>
        <w:ind w:left="6174" w:hanging="360"/>
      </w:pPr>
    </w:lvl>
    <w:lvl w:ilvl="7" w:tplc="100A0019" w:tentative="1">
      <w:start w:val="1"/>
      <w:numFmt w:val="lowerLetter"/>
      <w:lvlText w:val="%8."/>
      <w:lvlJc w:val="left"/>
      <w:pPr>
        <w:ind w:left="6894" w:hanging="360"/>
      </w:pPr>
    </w:lvl>
    <w:lvl w:ilvl="8" w:tplc="1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7826A26"/>
    <w:multiLevelType w:val="hybridMultilevel"/>
    <w:tmpl w:val="0DE206C6"/>
    <w:lvl w:ilvl="0" w:tplc="1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77177"/>
    <w:multiLevelType w:val="hybridMultilevel"/>
    <w:tmpl w:val="5F16643E"/>
    <w:lvl w:ilvl="0" w:tplc="F8567C2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 w:themeColor="text1"/>
        <w:sz w:val="24"/>
      </w:rPr>
    </w:lvl>
    <w:lvl w:ilvl="1" w:tplc="10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A56684E"/>
    <w:multiLevelType w:val="hybridMultilevel"/>
    <w:tmpl w:val="2634FB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B6A"/>
    <w:multiLevelType w:val="hybridMultilevel"/>
    <w:tmpl w:val="BC30FB08"/>
    <w:lvl w:ilvl="0" w:tplc="F25C65F8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57532"/>
    <w:multiLevelType w:val="hybridMultilevel"/>
    <w:tmpl w:val="5BDC71DE"/>
    <w:lvl w:ilvl="0" w:tplc="C6D2F76C">
      <w:start w:val="1"/>
      <w:numFmt w:val="upperLetter"/>
      <w:lvlText w:val="%1.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1" w:tplc="100A000F">
      <w:start w:val="1"/>
      <w:numFmt w:val="decimal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A25EF"/>
    <w:multiLevelType w:val="hybridMultilevel"/>
    <w:tmpl w:val="D58C01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A6C"/>
    <w:multiLevelType w:val="hybridMultilevel"/>
    <w:tmpl w:val="DE96C884"/>
    <w:lvl w:ilvl="0" w:tplc="1CC8AAF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8"/>
      </w:rPr>
    </w:lvl>
    <w:lvl w:ilvl="1" w:tplc="26107A9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6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35A2"/>
    <w:multiLevelType w:val="hybridMultilevel"/>
    <w:tmpl w:val="AD4CEAE2"/>
    <w:lvl w:ilvl="0" w:tplc="5472F61A">
      <w:start w:val="1"/>
      <w:numFmt w:val="lowerLetter"/>
      <w:lvlText w:val="%1."/>
      <w:lvlJc w:val="left"/>
      <w:pPr>
        <w:ind w:left="2421" w:hanging="360"/>
      </w:pPr>
      <w:rPr>
        <w:b w:val="0"/>
        <w:sz w:val="24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3141" w:hanging="360"/>
      </w:pPr>
    </w:lvl>
    <w:lvl w:ilvl="2" w:tplc="100A001B" w:tentative="1">
      <w:start w:val="1"/>
      <w:numFmt w:val="lowerRoman"/>
      <w:lvlText w:val="%3."/>
      <w:lvlJc w:val="right"/>
      <w:pPr>
        <w:ind w:left="3861" w:hanging="180"/>
      </w:pPr>
    </w:lvl>
    <w:lvl w:ilvl="3" w:tplc="100A000F" w:tentative="1">
      <w:start w:val="1"/>
      <w:numFmt w:val="decimal"/>
      <w:lvlText w:val="%4."/>
      <w:lvlJc w:val="left"/>
      <w:pPr>
        <w:ind w:left="4581" w:hanging="360"/>
      </w:pPr>
    </w:lvl>
    <w:lvl w:ilvl="4" w:tplc="100A0019" w:tentative="1">
      <w:start w:val="1"/>
      <w:numFmt w:val="lowerLetter"/>
      <w:lvlText w:val="%5."/>
      <w:lvlJc w:val="left"/>
      <w:pPr>
        <w:ind w:left="5301" w:hanging="360"/>
      </w:pPr>
    </w:lvl>
    <w:lvl w:ilvl="5" w:tplc="100A001B" w:tentative="1">
      <w:start w:val="1"/>
      <w:numFmt w:val="lowerRoman"/>
      <w:lvlText w:val="%6."/>
      <w:lvlJc w:val="right"/>
      <w:pPr>
        <w:ind w:left="6021" w:hanging="180"/>
      </w:pPr>
    </w:lvl>
    <w:lvl w:ilvl="6" w:tplc="100A000F" w:tentative="1">
      <w:start w:val="1"/>
      <w:numFmt w:val="decimal"/>
      <w:lvlText w:val="%7."/>
      <w:lvlJc w:val="left"/>
      <w:pPr>
        <w:ind w:left="6741" w:hanging="360"/>
      </w:pPr>
    </w:lvl>
    <w:lvl w:ilvl="7" w:tplc="100A0019" w:tentative="1">
      <w:start w:val="1"/>
      <w:numFmt w:val="lowerLetter"/>
      <w:lvlText w:val="%8."/>
      <w:lvlJc w:val="left"/>
      <w:pPr>
        <w:ind w:left="7461" w:hanging="360"/>
      </w:pPr>
    </w:lvl>
    <w:lvl w:ilvl="8" w:tplc="10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445D6A5A"/>
    <w:multiLevelType w:val="hybridMultilevel"/>
    <w:tmpl w:val="76E6BC44"/>
    <w:lvl w:ilvl="0" w:tplc="10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b w:val="0"/>
        <w:sz w:val="24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3141" w:hanging="360"/>
      </w:pPr>
    </w:lvl>
    <w:lvl w:ilvl="2" w:tplc="100A001B" w:tentative="1">
      <w:start w:val="1"/>
      <w:numFmt w:val="lowerRoman"/>
      <w:lvlText w:val="%3."/>
      <w:lvlJc w:val="right"/>
      <w:pPr>
        <w:ind w:left="3861" w:hanging="180"/>
      </w:pPr>
    </w:lvl>
    <w:lvl w:ilvl="3" w:tplc="100A000F" w:tentative="1">
      <w:start w:val="1"/>
      <w:numFmt w:val="decimal"/>
      <w:lvlText w:val="%4."/>
      <w:lvlJc w:val="left"/>
      <w:pPr>
        <w:ind w:left="4581" w:hanging="360"/>
      </w:pPr>
    </w:lvl>
    <w:lvl w:ilvl="4" w:tplc="100A0019" w:tentative="1">
      <w:start w:val="1"/>
      <w:numFmt w:val="lowerLetter"/>
      <w:lvlText w:val="%5."/>
      <w:lvlJc w:val="left"/>
      <w:pPr>
        <w:ind w:left="5301" w:hanging="360"/>
      </w:pPr>
    </w:lvl>
    <w:lvl w:ilvl="5" w:tplc="100A001B" w:tentative="1">
      <w:start w:val="1"/>
      <w:numFmt w:val="lowerRoman"/>
      <w:lvlText w:val="%6."/>
      <w:lvlJc w:val="right"/>
      <w:pPr>
        <w:ind w:left="6021" w:hanging="180"/>
      </w:pPr>
    </w:lvl>
    <w:lvl w:ilvl="6" w:tplc="100A000F" w:tentative="1">
      <w:start w:val="1"/>
      <w:numFmt w:val="decimal"/>
      <w:lvlText w:val="%7."/>
      <w:lvlJc w:val="left"/>
      <w:pPr>
        <w:ind w:left="6741" w:hanging="360"/>
      </w:pPr>
    </w:lvl>
    <w:lvl w:ilvl="7" w:tplc="100A0019" w:tentative="1">
      <w:start w:val="1"/>
      <w:numFmt w:val="lowerLetter"/>
      <w:lvlText w:val="%8."/>
      <w:lvlJc w:val="left"/>
      <w:pPr>
        <w:ind w:left="7461" w:hanging="360"/>
      </w:pPr>
    </w:lvl>
    <w:lvl w:ilvl="8" w:tplc="10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46B7F7F"/>
    <w:multiLevelType w:val="hybridMultilevel"/>
    <w:tmpl w:val="1E167D4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8A114E"/>
    <w:multiLevelType w:val="hybridMultilevel"/>
    <w:tmpl w:val="2DF22964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737B6"/>
    <w:multiLevelType w:val="hybridMultilevel"/>
    <w:tmpl w:val="2634FB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83754"/>
    <w:multiLevelType w:val="hybridMultilevel"/>
    <w:tmpl w:val="A59CED2C"/>
    <w:lvl w:ilvl="0" w:tplc="5472F61A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0"/>
      </w:rPr>
    </w:lvl>
    <w:lvl w:ilvl="1" w:tplc="100A0019">
      <w:start w:val="1"/>
      <w:numFmt w:val="lowerLetter"/>
      <w:lvlText w:val="%2."/>
      <w:lvlJc w:val="left"/>
      <w:pPr>
        <w:ind w:left="36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A5B21"/>
    <w:multiLevelType w:val="hybridMultilevel"/>
    <w:tmpl w:val="FAB0E560"/>
    <w:lvl w:ilvl="0" w:tplc="38382B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1471A"/>
    <w:multiLevelType w:val="hybridMultilevel"/>
    <w:tmpl w:val="E040AB1A"/>
    <w:lvl w:ilvl="0" w:tplc="A81252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7358E"/>
    <w:multiLevelType w:val="hybridMultilevel"/>
    <w:tmpl w:val="78B888CA"/>
    <w:lvl w:ilvl="0" w:tplc="1CC8AAF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8"/>
      </w:rPr>
    </w:lvl>
    <w:lvl w:ilvl="1" w:tplc="26107A9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6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35D7A"/>
    <w:multiLevelType w:val="hybridMultilevel"/>
    <w:tmpl w:val="B0D691FA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A7E4A86"/>
    <w:multiLevelType w:val="hybridMultilevel"/>
    <w:tmpl w:val="4DA4E0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A856DF7"/>
    <w:multiLevelType w:val="hybridMultilevel"/>
    <w:tmpl w:val="37705708"/>
    <w:lvl w:ilvl="0" w:tplc="1CC8AAF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8"/>
      </w:rPr>
    </w:lvl>
    <w:lvl w:ilvl="1" w:tplc="26107A9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6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F2256"/>
    <w:multiLevelType w:val="hybridMultilevel"/>
    <w:tmpl w:val="C62AD664"/>
    <w:lvl w:ilvl="0" w:tplc="1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A000F">
      <w:start w:val="1"/>
      <w:numFmt w:val="decimal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0F488C"/>
    <w:multiLevelType w:val="hybridMultilevel"/>
    <w:tmpl w:val="4FE20474"/>
    <w:lvl w:ilvl="0" w:tplc="100A0015">
      <w:start w:val="1"/>
      <w:numFmt w:val="upperLetter"/>
      <w:lvlText w:val="%1."/>
      <w:lvlJc w:val="left"/>
      <w:pPr>
        <w:ind w:left="1287" w:hanging="360"/>
      </w:p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A95EF3"/>
    <w:multiLevelType w:val="hybridMultilevel"/>
    <w:tmpl w:val="C1B614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3728B"/>
    <w:multiLevelType w:val="hybridMultilevel"/>
    <w:tmpl w:val="3CD653BA"/>
    <w:lvl w:ilvl="0" w:tplc="240AFF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93608"/>
    <w:multiLevelType w:val="hybridMultilevel"/>
    <w:tmpl w:val="139468C6"/>
    <w:lvl w:ilvl="0" w:tplc="E700A7D4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D69F1"/>
    <w:multiLevelType w:val="hybridMultilevel"/>
    <w:tmpl w:val="02AA787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F5668"/>
    <w:multiLevelType w:val="hybridMultilevel"/>
    <w:tmpl w:val="2634FB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0D6"/>
    <w:multiLevelType w:val="hybridMultilevel"/>
    <w:tmpl w:val="594C2C8C"/>
    <w:lvl w:ilvl="0" w:tplc="76ECD7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718A7"/>
    <w:multiLevelType w:val="multilevel"/>
    <w:tmpl w:val="9454D39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1A0374"/>
    <w:multiLevelType w:val="hybridMultilevel"/>
    <w:tmpl w:val="5644F5D6"/>
    <w:lvl w:ilvl="0" w:tplc="1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5C30F1"/>
    <w:multiLevelType w:val="hybridMultilevel"/>
    <w:tmpl w:val="889A2154"/>
    <w:lvl w:ilvl="0" w:tplc="1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7"/>
  </w:num>
  <w:num w:numId="4">
    <w:abstractNumId w:val="18"/>
  </w:num>
  <w:num w:numId="5">
    <w:abstractNumId w:val="30"/>
  </w:num>
  <w:num w:numId="6">
    <w:abstractNumId w:val="31"/>
  </w:num>
  <w:num w:numId="7">
    <w:abstractNumId w:val="8"/>
  </w:num>
  <w:num w:numId="8">
    <w:abstractNumId w:val="33"/>
  </w:num>
  <w:num w:numId="9">
    <w:abstractNumId w:val="5"/>
  </w:num>
  <w:num w:numId="10">
    <w:abstractNumId w:val="21"/>
  </w:num>
  <w:num w:numId="11">
    <w:abstractNumId w:val="10"/>
  </w:num>
  <w:num w:numId="12">
    <w:abstractNumId w:val="27"/>
  </w:num>
  <w:num w:numId="13">
    <w:abstractNumId w:val="29"/>
  </w:num>
  <w:num w:numId="14">
    <w:abstractNumId w:val="3"/>
  </w:num>
  <w:num w:numId="15">
    <w:abstractNumId w:val="20"/>
  </w:num>
  <w:num w:numId="16">
    <w:abstractNumId w:val="4"/>
  </w:num>
  <w:num w:numId="17">
    <w:abstractNumId w:val="26"/>
  </w:num>
  <w:num w:numId="18">
    <w:abstractNumId w:val="6"/>
  </w:num>
  <w:num w:numId="19">
    <w:abstractNumId w:val="0"/>
  </w:num>
  <w:num w:numId="20">
    <w:abstractNumId w:val="15"/>
  </w:num>
  <w:num w:numId="21">
    <w:abstractNumId w:val="14"/>
  </w:num>
  <w:num w:numId="22">
    <w:abstractNumId w:val="28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  <w:num w:numId="27">
    <w:abstractNumId w:val="2"/>
  </w:num>
  <w:num w:numId="28">
    <w:abstractNumId w:val="12"/>
  </w:num>
  <w:num w:numId="29">
    <w:abstractNumId w:val="1"/>
  </w:num>
  <w:num w:numId="30">
    <w:abstractNumId w:val="23"/>
  </w:num>
  <w:num w:numId="31">
    <w:abstractNumId w:val="9"/>
  </w:num>
  <w:num w:numId="32">
    <w:abstractNumId w:val="32"/>
  </w:num>
  <w:num w:numId="33">
    <w:abstractNumId w:val="25"/>
  </w:num>
  <w:num w:numId="3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GT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D6"/>
    <w:rsid w:val="000009DF"/>
    <w:rsid w:val="0000146F"/>
    <w:rsid w:val="00001610"/>
    <w:rsid w:val="00001736"/>
    <w:rsid w:val="00001E46"/>
    <w:rsid w:val="0000236A"/>
    <w:rsid w:val="0000298C"/>
    <w:rsid w:val="00002C09"/>
    <w:rsid w:val="00002E34"/>
    <w:rsid w:val="00003105"/>
    <w:rsid w:val="00003A95"/>
    <w:rsid w:val="00004880"/>
    <w:rsid w:val="00004A0C"/>
    <w:rsid w:val="00004B2E"/>
    <w:rsid w:val="000059B8"/>
    <w:rsid w:val="00005D8E"/>
    <w:rsid w:val="000064C3"/>
    <w:rsid w:val="00006A46"/>
    <w:rsid w:val="0000759A"/>
    <w:rsid w:val="00007D2C"/>
    <w:rsid w:val="00007E1E"/>
    <w:rsid w:val="0001000F"/>
    <w:rsid w:val="000102B0"/>
    <w:rsid w:val="00011A01"/>
    <w:rsid w:val="000129F5"/>
    <w:rsid w:val="00012EA0"/>
    <w:rsid w:val="0001327F"/>
    <w:rsid w:val="00013BE6"/>
    <w:rsid w:val="00013CC9"/>
    <w:rsid w:val="00013D0C"/>
    <w:rsid w:val="00013D0D"/>
    <w:rsid w:val="00014211"/>
    <w:rsid w:val="00014307"/>
    <w:rsid w:val="000143C6"/>
    <w:rsid w:val="00014401"/>
    <w:rsid w:val="00014580"/>
    <w:rsid w:val="00014F04"/>
    <w:rsid w:val="00015B30"/>
    <w:rsid w:val="00015DA8"/>
    <w:rsid w:val="00016BB7"/>
    <w:rsid w:val="00016C0C"/>
    <w:rsid w:val="00016EF7"/>
    <w:rsid w:val="00017198"/>
    <w:rsid w:val="00020B33"/>
    <w:rsid w:val="00020C29"/>
    <w:rsid w:val="00020DC7"/>
    <w:rsid w:val="00021E73"/>
    <w:rsid w:val="000227BC"/>
    <w:rsid w:val="000232F6"/>
    <w:rsid w:val="00023D1A"/>
    <w:rsid w:val="000240B5"/>
    <w:rsid w:val="00024D69"/>
    <w:rsid w:val="000256C9"/>
    <w:rsid w:val="00025E2C"/>
    <w:rsid w:val="00025F89"/>
    <w:rsid w:val="00025FDB"/>
    <w:rsid w:val="00026373"/>
    <w:rsid w:val="00026417"/>
    <w:rsid w:val="00026739"/>
    <w:rsid w:val="00026BDC"/>
    <w:rsid w:val="00026CC8"/>
    <w:rsid w:val="000274E8"/>
    <w:rsid w:val="0002776A"/>
    <w:rsid w:val="00027830"/>
    <w:rsid w:val="00027B3C"/>
    <w:rsid w:val="00027C91"/>
    <w:rsid w:val="00027CEB"/>
    <w:rsid w:val="00027D3B"/>
    <w:rsid w:val="00027E05"/>
    <w:rsid w:val="00030254"/>
    <w:rsid w:val="000302A6"/>
    <w:rsid w:val="0003066B"/>
    <w:rsid w:val="000308D1"/>
    <w:rsid w:val="00030999"/>
    <w:rsid w:val="00031299"/>
    <w:rsid w:val="0003135B"/>
    <w:rsid w:val="00031704"/>
    <w:rsid w:val="00031DCA"/>
    <w:rsid w:val="00032233"/>
    <w:rsid w:val="000325BB"/>
    <w:rsid w:val="00032771"/>
    <w:rsid w:val="00032D46"/>
    <w:rsid w:val="00033066"/>
    <w:rsid w:val="000330CF"/>
    <w:rsid w:val="00033121"/>
    <w:rsid w:val="000331B8"/>
    <w:rsid w:val="000331DB"/>
    <w:rsid w:val="00033428"/>
    <w:rsid w:val="00033575"/>
    <w:rsid w:val="0003373C"/>
    <w:rsid w:val="00033741"/>
    <w:rsid w:val="00033B83"/>
    <w:rsid w:val="00033FCE"/>
    <w:rsid w:val="00034318"/>
    <w:rsid w:val="000346E3"/>
    <w:rsid w:val="00034765"/>
    <w:rsid w:val="00034818"/>
    <w:rsid w:val="00034B58"/>
    <w:rsid w:val="00034E1D"/>
    <w:rsid w:val="000354FC"/>
    <w:rsid w:val="00035627"/>
    <w:rsid w:val="00035D95"/>
    <w:rsid w:val="000360CA"/>
    <w:rsid w:val="00036125"/>
    <w:rsid w:val="000364F3"/>
    <w:rsid w:val="00036B89"/>
    <w:rsid w:val="00036D30"/>
    <w:rsid w:val="0003749C"/>
    <w:rsid w:val="00037729"/>
    <w:rsid w:val="00037B84"/>
    <w:rsid w:val="00037F75"/>
    <w:rsid w:val="00040323"/>
    <w:rsid w:val="00040996"/>
    <w:rsid w:val="000410F7"/>
    <w:rsid w:val="000417F6"/>
    <w:rsid w:val="000418EB"/>
    <w:rsid w:val="000419F8"/>
    <w:rsid w:val="00041E72"/>
    <w:rsid w:val="000420C9"/>
    <w:rsid w:val="0004247F"/>
    <w:rsid w:val="0004261B"/>
    <w:rsid w:val="000449DC"/>
    <w:rsid w:val="00044CFD"/>
    <w:rsid w:val="000453FC"/>
    <w:rsid w:val="000455EA"/>
    <w:rsid w:val="00045960"/>
    <w:rsid w:val="000459FC"/>
    <w:rsid w:val="000464F9"/>
    <w:rsid w:val="00046CD0"/>
    <w:rsid w:val="00047416"/>
    <w:rsid w:val="00047456"/>
    <w:rsid w:val="00047684"/>
    <w:rsid w:val="0004786B"/>
    <w:rsid w:val="00047E7A"/>
    <w:rsid w:val="00050159"/>
    <w:rsid w:val="00050A45"/>
    <w:rsid w:val="00051259"/>
    <w:rsid w:val="000518DA"/>
    <w:rsid w:val="00051C8E"/>
    <w:rsid w:val="00051DAA"/>
    <w:rsid w:val="00051F9D"/>
    <w:rsid w:val="000521D5"/>
    <w:rsid w:val="00052782"/>
    <w:rsid w:val="00052BAD"/>
    <w:rsid w:val="00052EA2"/>
    <w:rsid w:val="00052F4A"/>
    <w:rsid w:val="000531DB"/>
    <w:rsid w:val="0005373F"/>
    <w:rsid w:val="00053747"/>
    <w:rsid w:val="000546B7"/>
    <w:rsid w:val="00055482"/>
    <w:rsid w:val="00055907"/>
    <w:rsid w:val="00055BAA"/>
    <w:rsid w:val="00056359"/>
    <w:rsid w:val="00056B0C"/>
    <w:rsid w:val="00056C33"/>
    <w:rsid w:val="00056DDE"/>
    <w:rsid w:val="00057E34"/>
    <w:rsid w:val="00060054"/>
    <w:rsid w:val="00060113"/>
    <w:rsid w:val="000601B6"/>
    <w:rsid w:val="00061358"/>
    <w:rsid w:val="00061730"/>
    <w:rsid w:val="000617BE"/>
    <w:rsid w:val="00061C22"/>
    <w:rsid w:val="00061C6C"/>
    <w:rsid w:val="000628E9"/>
    <w:rsid w:val="00062AD5"/>
    <w:rsid w:val="00063964"/>
    <w:rsid w:val="00063D41"/>
    <w:rsid w:val="00064095"/>
    <w:rsid w:val="0006477E"/>
    <w:rsid w:val="00064AA3"/>
    <w:rsid w:val="00064F71"/>
    <w:rsid w:val="000655E7"/>
    <w:rsid w:val="000663E9"/>
    <w:rsid w:val="000668FB"/>
    <w:rsid w:val="000675C7"/>
    <w:rsid w:val="000676F4"/>
    <w:rsid w:val="00067A99"/>
    <w:rsid w:val="00070A7F"/>
    <w:rsid w:val="00070ED8"/>
    <w:rsid w:val="00071076"/>
    <w:rsid w:val="000710B3"/>
    <w:rsid w:val="0007148A"/>
    <w:rsid w:val="000714B8"/>
    <w:rsid w:val="000715D9"/>
    <w:rsid w:val="00071D84"/>
    <w:rsid w:val="00071FDC"/>
    <w:rsid w:val="000723CC"/>
    <w:rsid w:val="00073E55"/>
    <w:rsid w:val="0007454D"/>
    <w:rsid w:val="00074D0D"/>
    <w:rsid w:val="0007593D"/>
    <w:rsid w:val="00075A50"/>
    <w:rsid w:val="00076E12"/>
    <w:rsid w:val="00077352"/>
    <w:rsid w:val="000779A3"/>
    <w:rsid w:val="00077FBC"/>
    <w:rsid w:val="00080217"/>
    <w:rsid w:val="00080664"/>
    <w:rsid w:val="00080A86"/>
    <w:rsid w:val="00080BCF"/>
    <w:rsid w:val="00081072"/>
    <w:rsid w:val="000812EF"/>
    <w:rsid w:val="00081EBC"/>
    <w:rsid w:val="00082F30"/>
    <w:rsid w:val="000837C0"/>
    <w:rsid w:val="00083FE1"/>
    <w:rsid w:val="00084C03"/>
    <w:rsid w:val="00084CCB"/>
    <w:rsid w:val="000850C3"/>
    <w:rsid w:val="0008538C"/>
    <w:rsid w:val="0008609E"/>
    <w:rsid w:val="000868FB"/>
    <w:rsid w:val="0008693B"/>
    <w:rsid w:val="00086C9D"/>
    <w:rsid w:val="00086DA9"/>
    <w:rsid w:val="00087A09"/>
    <w:rsid w:val="00087AF7"/>
    <w:rsid w:val="00087B16"/>
    <w:rsid w:val="000901B5"/>
    <w:rsid w:val="00090357"/>
    <w:rsid w:val="00090FD2"/>
    <w:rsid w:val="000910C7"/>
    <w:rsid w:val="000910FB"/>
    <w:rsid w:val="00091243"/>
    <w:rsid w:val="00091CBC"/>
    <w:rsid w:val="00091D87"/>
    <w:rsid w:val="00092084"/>
    <w:rsid w:val="000921FF"/>
    <w:rsid w:val="00092C40"/>
    <w:rsid w:val="00092F23"/>
    <w:rsid w:val="00093677"/>
    <w:rsid w:val="00093A76"/>
    <w:rsid w:val="00093EAE"/>
    <w:rsid w:val="000942E0"/>
    <w:rsid w:val="00094546"/>
    <w:rsid w:val="0009540E"/>
    <w:rsid w:val="00095447"/>
    <w:rsid w:val="00095AF3"/>
    <w:rsid w:val="000966B3"/>
    <w:rsid w:val="0009702A"/>
    <w:rsid w:val="00097F3D"/>
    <w:rsid w:val="000A01F9"/>
    <w:rsid w:val="000A0449"/>
    <w:rsid w:val="000A0C51"/>
    <w:rsid w:val="000A1853"/>
    <w:rsid w:val="000A1AA6"/>
    <w:rsid w:val="000A2163"/>
    <w:rsid w:val="000A2515"/>
    <w:rsid w:val="000A26F8"/>
    <w:rsid w:val="000A2A4F"/>
    <w:rsid w:val="000A3258"/>
    <w:rsid w:val="000A3D68"/>
    <w:rsid w:val="000A3D76"/>
    <w:rsid w:val="000A4385"/>
    <w:rsid w:val="000A4A57"/>
    <w:rsid w:val="000A4C94"/>
    <w:rsid w:val="000A5417"/>
    <w:rsid w:val="000A606A"/>
    <w:rsid w:val="000A651C"/>
    <w:rsid w:val="000A6BAD"/>
    <w:rsid w:val="000A6CFD"/>
    <w:rsid w:val="000A7007"/>
    <w:rsid w:val="000A7109"/>
    <w:rsid w:val="000A7460"/>
    <w:rsid w:val="000A7512"/>
    <w:rsid w:val="000A7B59"/>
    <w:rsid w:val="000A7F45"/>
    <w:rsid w:val="000B0474"/>
    <w:rsid w:val="000B0665"/>
    <w:rsid w:val="000B0DBC"/>
    <w:rsid w:val="000B1B6B"/>
    <w:rsid w:val="000B1BC7"/>
    <w:rsid w:val="000B1D6B"/>
    <w:rsid w:val="000B1E5C"/>
    <w:rsid w:val="000B2115"/>
    <w:rsid w:val="000B22B0"/>
    <w:rsid w:val="000B2CE0"/>
    <w:rsid w:val="000B2F59"/>
    <w:rsid w:val="000B32C1"/>
    <w:rsid w:val="000B389C"/>
    <w:rsid w:val="000B40E4"/>
    <w:rsid w:val="000B445E"/>
    <w:rsid w:val="000B46BE"/>
    <w:rsid w:val="000B4D86"/>
    <w:rsid w:val="000B5071"/>
    <w:rsid w:val="000B5240"/>
    <w:rsid w:val="000B5E8F"/>
    <w:rsid w:val="000B5FA8"/>
    <w:rsid w:val="000B6093"/>
    <w:rsid w:val="000B619B"/>
    <w:rsid w:val="000B673A"/>
    <w:rsid w:val="000B7326"/>
    <w:rsid w:val="000B7809"/>
    <w:rsid w:val="000B7C1D"/>
    <w:rsid w:val="000C04F7"/>
    <w:rsid w:val="000C0C6F"/>
    <w:rsid w:val="000C1301"/>
    <w:rsid w:val="000C1A33"/>
    <w:rsid w:val="000C3750"/>
    <w:rsid w:val="000C3A3C"/>
    <w:rsid w:val="000C4598"/>
    <w:rsid w:val="000C490B"/>
    <w:rsid w:val="000C493C"/>
    <w:rsid w:val="000C60F6"/>
    <w:rsid w:val="000C632C"/>
    <w:rsid w:val="000C6A6E"/>
    <w:rsid w:val="000C75C0"/>
    <w:rsid w:val="000C7D3C"/>
    <w:rsid w:val="000D0269"/>
    <w:rsid w:val="000D079D"/>
    <w:rsid w:val="000D0DCA"/>
    <w:rsid w:val="000D1E75"/>
    <w:rsid w:val="000D1EEA"/>
    <w:rsid w:val="000D1FC1"/>
    <w:rsid w:val="000D3113"/>
    <w:rsid w:val="000D3573"/>
    <w:rsid w:val="000D3F7A"/>
    <w:rsid w:val="000D4A91"/>
    <w:rsid w:val="000D4F08"/>
    <w:rsid w:val="000D509C"/>
    <w:rsid w:val="000D547F"/>
    <w:rsid w:val="000D56E1"/>
    <w:rsid w:val="000D5A1A"/>
    <w:rsid w:val="000D5AA1"/>
    <w:rsid w:val="000D6362"/>
    <w:rsid w:val="000D66FA"/>
    <w:rsid w:val="000D6B37"/>
    <w:rsid w:val="000D6F33"/>
    <w:rsid w:val="000D7266"/>
    <w:rsid w:val="000D77DD"/>
    <w:rsid w:val="000D7F03"/>
    <w:rsid w:val="000E00A5"/>
    <w:rsid w:val="000E0133"/>
    <w:rsid w:val="000E0313"/>
    <w:rsid w:val="000E0770"/>
    <w:rsid w:val="000E0849"/>
    <w:rsid w:val="000E08C0"/>
    <w:rsid w:val="000E0C38"/>
    <w:rsid w:val="000E0EB9"/>
    <w:rsid w:val="000E0F59"/>
    <w:rsid w:val="000E136B"/>
    <w:rsid w:val="000E15AC"/>
    <w:rsid w:val="000E16D4"/>
    <w:rsid w:val="000E3281"/>
    <w:rsid w:val="000E4002"/>
    <w:rsid w:val="000E46BD"/>
    <w:rsid w:val="000E470E"/>
    <w:rsid w:val="000E4B0C"/>
    <w:rsid w:val="000E4DA5"/>
    <w:rsid w:val="000E4F38"/>
    <w:rsid w:val="000E52C1"/>
    <w:rsid w:val="000E5496"/>
    <w:rsid w:val="000E54DB"/>
    <w:rsid w:val="000E59D7"/>
    <w:rsid w:val="000E6439"/>
    <w:rsid w:val="000E6B42"/>
    <w:rsid w:val="000E7064"/>
    <w:rsid w:val="000E7401"/>
    <w:rsid w:val="000E74A4"/>
    <w:rsid w:val="000E761D"/>
    <w:rsid w:val="000E7AA5"/>
    <w:rsid w:val="000F0454"/>
    <w:rsid w:val="000F082C"/>
    <w:rsid w:val="000F0DFC"/>
    <w:rsid w:val="000F0FB9"/>
    <w:rsid w:val="000F116D"/>
    <w:rsid w:val="000F1263"/>
    <w:rsid w:val="000F1ABD"/>
    <w:rsid w:val="000F2ECF"/>
    <w:rsid w:val="000F30F2"/>
    <w:rsid w:val="000F4290"/>
    <w:rsid w:val="000F4E97"/>
    <w:rsid w:val="000F509F"/>
    <w:rsid w:val="000F51D7"/>
    <w:rsid w:val="000F5B0B"/>
    <w:rsid w:val="000F5B8C"/>
    <w:rsid w:val="000F5C1B"/>
    <w:rsid w:val="000F638F"/>
    <w:rsid w:val="000F63BD"/>
    <w:rsid w:val="000F69D8"/>
    <w:rsid w:val="000F7079"/>
    <w:rsid w:val="000F710B"/>
    <w:rsid w:val="000F795A"/>
    <w:rsid w:val="000F7DC9"/>
    <w:rsid w:val="001005C6"/>
    <w:rsid w:val="00100B8E"/>
    <w:rsid w:val="0010111C"/>
    <w:rsid w:val="001015B5"/>
    <w:rsid w:val="00101B57"/>
    <w:rsid w:val="00101CFD"/>
    <w:rsid w:val="00102031"/>
    <w:rsid w:val="0010277E"/>
    <w:rsid w:val="001027FE"/>
    <w:rsid w:val="00102A6B"/>
    <w:rsid w:val="00103107"/>
    <w:rsid w:val="00103180"/>
    <w:rsid w:val="00103208"/>
    <w:rsid w:val="00103263"/>
    <w:rsid w:val="001032E6"/>
    <w:rsid w:val="00104148"/>
    <w:rsid w:val="0010424C"/>
    <w:rsid w:val="00104644"/>
    <w:rsid w:val="00104716"/>
    <w:rsid w:val="0010558B"/>
    <w:rsid w:val="00105920"/>
    <w:rsid w:val="001059EB"/>
    <w:rsid w:val="0010641F"/>
    <w:rsid w:val="00106A74"/>
    <w:rsid w:val="00106C91"/>
    <w:rsid w:val="00106F4A"/>
    <w:rsid w:val="001072A5"/>
    <w:rsid w:val="00107361"/>
    <w:rsid w:val="00107B1E"/>
    <w:rsid w:val="0011006F"/>
    <w:rsid w:val="00110728"/>
    <w:rsid w:val="00110957"/>
    <w:rsid w:val="00110ABC"/>
    <w:rsid w:val="00110BAD"/>
    <w:rsid w:val="001117F3"/>
    <w:rsid w:val="00111DD9"/>
    <w:rsid w:val="0011215C"/>
    <w:rsid w:val="00112703"/>
    <w:rsid w:val="00112A22"/>
    <w:rsid w:val="0011321E"/>
    <w:rsid w:val="00113557"/>
    <w:rsid w:val="0011384B"/>
    <w:rsid w:val="001140D6"/>
    <w:rsid w:val="00114298"/>
    <w:rsid w:val="001143DE"/>
    <w:rsid w:val="00114A77"/>
    <w:rsid w:val="00114A83"/>
    <w:rsid w:val="00114DA9"/>
    <w:rsid w:val="001150D4"/>
    <w:rsid w:val="001153B0"/>
    <w:rsid w:val="001156D9"/>
    <w:rsid w:val="00115A02"/>
    <w:rsid w:val="00115C35"/>
    <w:rsid w:val="00115DCF"/>
    <w:rsid w:val="001163CC"/>
    <w:rsid w:val="0011640E"/>
    <w:rsid w:val="001167DB"/>
    <w:rsid w:val="0011684A"/>
    <w:rsid w:val="00116A7A"/>
    <w:rsid w:val="00116EE0"/>
    <w:rsid w:val="00117021"/>
    <w:rsid w:val="001178BB"/>
    <w:rsid w:val="00117CC3"/>
    <w:rsid w:val="00117EB5"/>
    <w:rsid w:val="0012006D"/>
    <w:rsid w:val="00120214"/>
    <w:rsid w:val="00120B64"/>
    <w:rsid w:val="00120BC4"/>
    <w:rsid w:val="00121361"/>
    <w:rsid w:val="00121B0A"/>
    <w:rsid w:val="00122845"/>
    <w:rsid w:val="00122CE5"/>
    <w:rsid w:val="00123E92"/>
    <w:rsid w:val="001244BE"/>
    <w:rsid w:val="001246AC"/>
    <w:rsid w:val="00124D08"/>
    <w:rsid w:val="00124E95"/>
    <w:rsid w:val="00125062"/>
    <w:rsid w:val="00125221"/>
    <w:rsid w:val="00125375"/>
    <w:rsid w:val="001255E4"/>
    <w:rsid w:val="00125BAB"/>
    <w:rsid w:val="00125E95"/>
    <w:rsid w:val="001261CF"/>
    <w:rsid w:val="0012640F"/>
    <w:rsid w:val="0012701D"/>
    <w:rsid w:val="00127A7C"/>
    <w:rsid w:val="00127C55"/>
    <w:rsid w:val="00127C96"/>
    <w:rsid w:val="00127FD4"/>
    <w:rsid w:val="00130F54"/>
    <w:rsid w:val="00130F69"/>
    <w:rsid w:val="001311C5"/>
    <w:rsid w:val="001312E6"/>
    <w:rsid w:val="001314DE"/>
    <w:rsid w:val="00131A95"/>
    <w:rsid w:val="00133475"/>
    <w:rsid w:val="001335DF"/>
    <w:rsid w:val="00133F0D"/>
    <w:rsid w:val="0013435A"/>
    <w:rsid w:val="001344AE"/>
    <w:rsid w:val="00134B3B"/>
    <w:rsid w:val="00134EDE"/>
    <w:rsid w:val="0013524F"/>
    <w:rsid w:val="00136536"/>
    <w:rsid w:val="00136609"/>
    <w:rsid w:val="001367C5"/>
    <w:rsid w:val="001376FF"/>
    <w:rsid w:val="001377CC"/>
    <w:rsid w:val="00137A3E"/>
    <w:rsid w:val="00137A4B"/>
    <w:rsid w:val="00137FB3"/>
    <w:rsid w:val="0014088D"/>
    <w:rsid w:val="00140B53"/>
    <w:rsid w:val="001419D5"/>
    <w:rsid w:val="00141EAE"/>
    <w:rsid w:val="00142829"/>
    <w:rsid w:val="00142E97"/>
    <w:rsid w:val="001430F1"/>
    <w:rsid w:val="00143465"/>
    <w:rsid w:val="0014421F"/>
    <w:rsid w:val="0014430B"/>
    <w:rsid w:val="0014448B"/>
    <w:rsid w:val="001444C2"/>
    <w:rsid w:val="001447F3"/>
    <w:rsid w:val="0014482D"/>
    <w:rsid w:val="0014508D"/>
    <w:rsid w:val="00145481"/>
    <w:rsid w:val="00145663"/>
    <w:rsid w:val="001457F1"/>
    <w:rsid w:val="00145BC7"/>
    <w:rsid w:val="00145C21"/>
    <w:rsid w:val="001464E5"/>
    <w:rsid w:val="00146798"/>
    <w:rsid w:val="00147205"/>
    <w:rsid w:val="0014774E"/>
    <w:rsid w:val="00147A31"/>
    <w:rsid w:val="00147AF4"/>
    <w:rsid w:val="00147EB4"/>
    <w:rsid w:val="00147ED1"/>
    <w:rsid w:val="001507B7"/>
    <w:rsid w:val="0015090F"/>
    <w:rsid w:val="00150AA3"/>
    <w:rsid w:val="00150AB5"/>
    <w:rsid w:val="00150E50"/>
    <w:rsid w:val="00150E5D"/>
    <w:rsid w:val="001512EE"/>
    <w:rsid w:val="00151475"/>
    <w:rsid w:val="00151783"/>
    <w:rsid w:val="0015200E"/>
    <w:rsid w:val="00153AC0"/>
    <w:rsid w:val="00153F2D"/>
    <w:rsid w:val="00153FE7"/>
    <w:rsid w:val="00154120"/>
    <w:rsid w:val="00154DEA"/>
    <w:rsid w:val="00155E9B"/>
    <w:rsid w:val="00155EB8"/>
    <w:rsid w:val="00156113"/>
    <w:rsid w:val="0015617B"/>
    <w:rsid w:val="00156EA6"/>
    <w:rsid w:val="00156F0F"/>
    <w:rsid w:val="0015726E"/>
    <w:rsid w:val="001575CA"/>
    <w:rsid w:val="00157769"/>
    <w:rsid w:val="0015780E"/>
    <w:rsid w:val="00157879"/>
    <w:rsid w:val="00157A3F"/>
    <w:rsid w:val="00157AE4"/>
    <w:rsid w:val="00157E92"/>
    <w:rsid w:val="00160357"/>
    <w:rsid w:val="00160929"/>
    <w:rsid w:val="001609A7"/>
    <w:rsid w:val="00160BC1"/>
    <w:rsid w:val="00160CD9"/>
    <w:rsid w:val="00160DD8"/>
    <w:rsid w:val="00161B6F"/>
    <w:rsid w:val="00161BFC"/>
    <w:rsid w:val="00161C33"/>
    <w:rsid w:val="00161E9E"/>
    <w:rsid w:val="001625D5"/>
    <w:rsid w:val="001628ED"/>
    <w:rsid w:val="00162F1C"/>
    <w:rsid w:val="00163050"/>
    <w:rsid w:val="0016417E"/>
    <w:rsid w:val="0016478C"/>
    <w:rsid w:val="001647F0"/>
    <w:rsid w:val="00164ABA"/>
    <w:rsid w:val="00165284"/>
    <w:rsid w:val="00165BF3"/>
    <w:rsid w:val="001662F6"/>
    <w:rsid w:val="00166375"/>
    <w:rsid w:val="0016642D"/>
    <w:rsid w:val="00166EE0"/>
    <w:rsid w:val="00167194"/>
    <w:rsid w:val="001673C2"/>
    <w:rsid w:val="00167610"/>
    <w:rsid w:val="00167A63"/>
    <w:rsid w:val="00167B87"/>
    <w:rsid w:val="0017029B"/>
    <w:rsid w:val="001706E9"/>
    <w:rsid w:val="00170EAA"/>
    <w:rsid w:val="001720A5"/>
    <w:rsid w:val="00172878"/>
    <w:rsid w:val="001730AC"/>
    <w:rsid w:val="0017455C"/>
    <w:rsid w:val="00175502"/>
    <w:rsid w:val="0017593C"/>
    <w:rsid w:val="00175C7F"/>
    <w:rsid w:val="00176DED"/>
    <w:rsid w:val="001771BE"/>
    <w:rsid w:val="001771F3"/>
    <w:rsid w:val="0017756E"/>
    <w:rsid w:val="001778A2"/>
    <w:rsid w:val="00177D36"/>
    <w:rsid w:val="0018033B"/>
    <w:rsid w:val="00180919"/>
    <w:rsid w:val="00180FA9"/>
    <w:rsid w:val="001812D0"/>
    <w:rsid w:val="001813E6"/>
    <w:rsid w:val="00182948"/>
    <w:rsid w:val="00182998"/>
    <w:rsid w:val="00182CC0"/>
    <w:rsid w:val="00183254"/>
    <w:rsid w:val="00183B87"/>
    <w:rsid w:val="00183F8F"/>
    <w:rsid w:val="00183F9F"/>
    <w:rsid w:val="001846BC"/>
    <w:rsid w:val="0018495D"/>
    <w:rsid w:val="00185AEC"/>
    <w:rsid w:val="00185CEC"/>
    <w:rsid w:val="001860BF"/>
    <w:rsid w:val="00186170"/>
    <w:rsid w:val="00187439"/>
    <w:rsid w:val="001874AF"/>
    <w:rsid w:val="00187989"/>
    <w:rsid w:val="00187EFD"/>
    <w:rsid w:val="00190150"/>
    <w:rsid w:val="001904DA"/>
    <w:rsid w:val="00190BB7"/>
    <w:rsid w:val="00190BEF"/>
    <w:rsid w:val="00190D51"/>
    <w:rsid w:val="001913E8"/>
    <w:rsid w:val="00191706"/>
    <w:rsid w:val="00192320"/>
    <w:rsid w:val="001931C4"/>
    <w:rsid w:val="001936A9"/>
    <w:rsid w:val="00193908"/>
    <w:rsid w:val="00194FE8"/>
    <w:rsid w:val="001950BF"/>
    <w:rsid w:val="00196F27"/>
    <w:rsid w:val="001971BE"/>
    <w:rsid w:val="0019753A"/>
    <w:rsid w:val="001976F2"/>
    <w:rsid w:val="001979C1"/>
    <w:rsid w:val="00197D8D"/>
    <w:rsid w:val="00197ED6"/>
    <w:rsid w:val="00197F91"/>
    <w:rsid w:val="001A0DF9"/>
    <w:rsid w:val="001A0E94"/>
    <w:rsid w:val="001A118C"/>
    <w:rsid w:val="001A11DA"/>
    <w:rsid w:val="001A130F"/>
    <w:rsid w:val="001A15E8"/>
    <w:rsid w:val="001A1AFE"/>
    <w:rsid w:val="001A1E81"/>
    <w:rsid w:val="001A293F"/>
    <w:rsid w:val="001A3550"/>
    <w:rsid w:val="001A3C08"/>
    <w:rsid w:val="001A41ED"/>
    <w:rsid w:val="001A43E1"/>
    <w:rsid w:val="001A50A7"/>
    <w:rsid w:val="001A549F"/>
    <w:rsid w:val="001A5650"/>
    <w:rsid w:val="001A5EA0"/>
    <w:rsid w:val="001A5EF3"/>
    <w:rsid w:val="001A61C6"/>
    <w:rsid w:val="001A625F"/>
    <w:rsid w:val="001A68A5"/>
    <w:rsid w:val="001A6A4A"/>
    <w:rsid w:val="001A6DC7"/>
    <w:rsid w:val="001A72BA"/>
    <w:rsid w:val="001A75AC"/>
    <w:rsid w:val="001A7D2A"/>
    <w:rsid w:val="001B004C"/>
    <w:rsid w:val="001B009A"/>
    <w:rsid w:val="001B0281"/>
    <w:rsid w:val="001B0BED"/>
    <w:rsid w:val="001B1527"/>
    <w:rsid w:val="001B162D"/>
    <w:rsid w:val="001B16E3"/>
    <w:rsid w:val="001B193F"/>
    <w:rsid w:val="001B1A98"/>
    <w:rsid w:val="001B1D24"/>
    <w:rsid w:val="001B2408"/>
    <w:rsid w:val="001B2772"/>
    <w:rsid w:val="001B3371"/>
    <w:rsid w:val="001B3B6E"/>
    <w:rsid w:val="001B3DF6"/>
    <w:rsid w:val="001B3EA8"/>
    <w:rsid w:val="001B4012"/>
    <w:rsid w:val="001B4204"/>
    <w:rsid w:val="001B4653"/>
    <w:rsid w:val="001B4A81"/>
    <w:rsid w:val="001B5868"/>
    <w:rsid w:val="001B5AFB"/>
    <w:rsid w:val="001B6072"/>
    <w:rsid w:val="001B634B"/>
    <w:rsid w:val="001B6454"/>
    <w:rsid w:val="001B6857"/>
    <w:rsid w:val="001B70BE"/>
    <w:rsid w:val="001B71D8"/>
    <w:rsid w:val="001B7296"/>
    <w:rsid w:val="001B7C8E"/>
    <w:rsid w:val="001C0AC6"/>
    <w:rsid w:val="001C0B8F"/>
    <w:rsid w:val="001C0D10"/>
    <w:rsid w:val="001C1180"/>
    <w:rsid w:val="001C19DD"/>
    <w:rsid w:val="001C1C32"/>
    <w:rsid w:val="001C2739"/>
    <w:rsid w:val="001C27B5"/>
    <w:rsid w:val="001C2B2C"/>
    <w:rsid w:val="001C33D1"/>
    <w:rsid w:val="001C3C42"/>
    <w:rsid w:val="001C4F74"/>
    <w:rsid w:val="001C5C6E"/>
    <w:rsid w:val="001C6F95"/>
    <w:rsid w:val="001C7050"/>
    <w:rsid w:val="001C72C8"/>
    <w:rsid w:val="001C7D0B"/>
    <w:rsid w:val="001D0499"/>
    <w:rsid w:val="001D0665"/>
    <w:rsid w:val="001D157D"/>
    <w:rsid w:val="001D1588"/>
    <w:rsid w:val="001D1947"/>
    <w:rsid w:val="001D2540"/>
    <w:rsid w:val="001D29E5"/>
    <w:rsid w:val="001D2F90"/>
    <w:rsid w:val="001D30AC"/>
    <w:rsid w:val="001D391F"/>
    <w:rsid w:val="001D42DF"/>
    <w:rsid w:val="001D4A8D"/>
    <w:rsid w:val="001D4AE0"/>
    <w:rsid w:val="001D4D68"/>
    <w:rsid w:val="001D5320"/>
    <w:rsid w:val="001D5BBA"/>
    <w:rsid w:val="001D5DF1"/>
    <w:rsid w:val="001D5E61"/>
    <w:rsid w:val="001D64D9"/>
    <w:rsid w:val="001D66F3"/>
    <w:rsid w:val="001D6BD3"/>
    <w:rsid w:val="001D7233"/>
    <w:rsid w:val="001D772B"/>
    <w:rsid w:val="001E06B2"/>
    <w:rsid w:val="001E0C0D"/>
    <w:rsid w:val="001E0EA6"/>
    <w:rsid w:val="001E0F88"/>
    <w:rsid w:val="001E1794"/>
    <w:rsid w:val="001E22E9"/>
    <w:rsid w:val="001E2735"/>
    <w:rsid w:val="001E2ADC"/>
    <w:rsid w:val="001E3CE4"/>
    <w:rsid w:val="001E3F27"/>
    <w:rsid w:val="001E4757"/>
    <w:rsid w:val="001E4A53"/>
    <w:rsid w:val="001E5484"/>
    <w:rsid w:val="001E5DDC"/>
    <w:rsid w:val="001E5F40"/>
    <w:rsid w:val="001E641E"/>
    <w:rsid w:val="001E69C9"/>
    <w:rsid w:val="001E69D7"/>
    <w:rsid w:val="001E6FE2"/>
    <w:rsid w:val="001E71B7"/>
    <w:rsid w:val="001E7D3A"/>
    <w:rsid w:val="001F0197"/>
    <w:rsid w:val="001F0493"/>
    <w:rsid w:val="001F096F"/>
    <w:rsid w:val="001F11EE"/>
    <w:rsid w:val="001F1413"/>
    <w:rsid w:val="001F16F4"/>
    <w:rsid w:val="001F17A6"/>
    <w:rsid w:val="001F23F3"/>
    <w:rsid w:val="001F248B"/>
    <w:rsid w:val="001F2565"/>
    <w:rsid w:val="001F3275"/>
    <w:rsid w:val="001F32EB"/>
    <w:rsid w:val="001F41E6"/>
    <w:rsid w:val="001F478A"/>
    <w:rsid w:val="001F4FA5"/>
    <w:rsid w:val="001F4FC6"/>
    <w:rsid w:val="001F508C"/>
    <w:rsid w:val="001F6455"/>
    <w:rsid w:val="001F6A0E"/>
    <w:rsid w:val="001F6E3E"/>
    <w:rsid w:val="001F7331"/>
    <w:rsid w:val="001F783A"/>
    <w:rsid w:val="001F7AC6"/>
    <w:rsid w:val="001F7AD5"/>
    <w:rsid w:val="00200475"/>
    <w:rsid w:val="00200596"/>
    <w:rsid w:val="002006FF"/>
    <w:rsid w:val="00200A45"/>
    <w:rsid w:val="00200B40"/>
    <w:rsid w:val="0020196D"/>
    <w:rsid w:val="00201AE3"/>
    <w:rsid w:val="00201CC8"/>
    <w:rsid w:val="00201E65"/>
    <w:rsid w:val="00201F01"/>
    <w:rsid w:val="002020D4"/>
    <w:rsid w:val="0020248C"/>
    <w:rsid w:val="002026AA"/>
    <w:rsid w:val="002035C3"/>
    <w:rsid w:val="0020486B"/>
    <w:rsid w:val="00204979"/>
    <w:rsid w:val="00204F56"/>
    <w:rsid w:val="002050E4"/>
    <w:rsid w:val="002051EA"/>
    <w:rsid w:val="0020622C"/>
    <w:rsid w:val="00206400"/>
    <w:rsid w:val="002065FB"/>
    <w:rsid w:val="00206856"/>
    <w:rsid w:val="00206B75"/>
    <w:rsid w:val="00206C56"/>
    <w:rsid w:val="00206F80"/>
    <w:rsid w:val="002076B3"/>
    <w:rsid w:val="002105CB"/>
    <w:rsid w:val="00210963"/>
    <w:rsid w:val="00210CCB"/>
    <w:rsid w:val="00211C53"/>
    <w:rsid w:val="00212EC0"/>
    <w:rsid w:val="002140A8"/>
    <w:rsid w:val="002142FA"/>
    <w:rsid w:val="00214458"/>
    <w:rsid w:val="0021461A"/>
    <w:rsid w:val="00214815"/>
    <w:rsid w:val="0021542F"/>
    <w:rsid w:val="002155C2"/>
    <w:rsid w:val="00215604"/>
    <w:rsid w:val="00215687"/>
    <w:rsid w:val="00215BCD"/>
    <w:rsid w:val="0021617C"/>
    <w:rsid w:val="00216D13"/>
    <w:rsid w:val="00217024"/>
    <w:rsid w:val="00217370"/>
    <w:rsid w:val="00217E55"/>
    <w:rsid w:val="00217FF0"/>
    <w:rsid w:val="0022010B"/>
    <w:rsid w:val="0022045D"/>
    <w:rsid w:val="00220647"/>
    <w:rsid w:val="00220F2A"/>
    <w:rsid w:val="002210BB"/>
    <w:rsid w:val="002210DD"/>
    <w:rsid w:val="0022130B"/>
    <w:rsid w:val="00221650"/>
    <w:rsid w:val="00221C43"/>
    <w:rsid w:val="00221D4D"/>
    <w:rsid w:val="002224EC"/>
    <w:rsid w:val="00222BA5"/>
    <w:rsid w:val="002232E5"/>
    <w:rsid w:val="0022381D"/>
    <w:rsid w:val="00223AE8"/>
    <w:rsid w:val="002245EF"/>
    <w:rsid w:val="0022471D"/>
    <w:rsid w:val="0022475A"/>
    <w:rsid w:val="0022559C"/>
    <w:rsid w:val="002262FD"/>
    <w:rsid w:val="00226416"/>
    <w:rsid w:val="002276B4"/>
    <w:rsid w:val="00227DAF"/>
    <w:rsid w:val="00227DB7"/>
    <w:rsid w:val="00230BF2"/>
    <w:rsid w:val="00231A90"/>
    <w:rsid w:val="00231BA8"/>
    <w:rsid w:val="00231C4A"/>
    <w:rsid w:val="0023241E"/>
    <w:rsid w:val="00232811"/>
    <w:rsid w:val="002336B1"/>
    <w:rsid w:val="00234685"/>
    <w:rsid w:val="00234BF4"/>
    <w:rsid w:val="00234EE2"/>
    <w:rsid w:val="00235325"/>
    <w:rsid w:val="0023533B"/>
    <w:rsid w:val="002354B8"/>
    <w:rsid w:val="0023586A"/>
    <w:rsid w:val="0023671F"/>
    <w:rsid w:val="0023687B"/>
    <w:rsid w:val="002368C6"/>
    <w:rsid w:val="00236DCC"/>
    <w:rsid w:val="00237356"/>
    <w:rsid w:val="002374E1"/>
    <w:rsid w:val="00240322"/>
    <w:rsid w:val="002404F9"/>
    <w:rsid w:val="0024063F"/>
    <w:rsid w:val="002409F7"/>
    <w:rsid w:val="002418FA"/>
    <w:rsid w:val="0024191C"/>
    <w:rsid w:val="00241A45"/>
    <w:rsid w:val="00241D5C"/>
    <w:rsid w:val="00241F1A"/>
    <w:rsid w:val="002423C9"/>
    <w:rsid w:val="002424F9"/>
    <w:rsid w:val="0024294D"/>
    <w:rsid w:val="002429DD"/>
    <w:rsid w:val="00243112"/>
    <w:rsid w:val="00243535"/>
    <w:rsid w:val="00243C07"/>
    <w:rsid w:val="00243F0D"/>
    <w:rsid w:val="0024437A"/>
    <w:rsid w:val="002447FE"/>
    <w:rsid w:val="002449DE"/>
    <w:rsid w:val="00244C18"/>
    <w:rsid w:val="00244CF0"/>
    <w:rsid w:val="0024627F"/>
    <w:rsid w:val="0024657D"/>
    <w:rsid w:val="00246937"/>
    <w:rsid w:val="00246D1F"/>
    <w:rsid w:val="00246FAE"/>
    <w:rsid w:val="002470C1"/>
    <w:rsid w:val="00247F4B"/>
    <w:rsid w:val="00250497"/>
    <w:rsid w:val="00250621"/>
    <w:rsid w:val="00250AA1"/>
    <w:rsid w:val="00250CA1"/>
    <w:rsid w:val="00250E48"/>
    <w:rsid w:val="002517E9"/>
    <w:rsid w:val="00251A03"/>
    <w:rsid w:val="00251EE9"/>
    <w:rsid w:val="00251FEE"/>
    <w:rsid w:val="00252930"/>
    <w:rsid w:val="0025319F"/>
    <w:rsid w:val="00253803"/>
    <w:rsid w:val="00253855"/>
    <w:rsid w:val="00253D6B"/>
    <w:rsid w:val="00253EB7"/>
    <w:rsid w:val="00253F69"/>
    <w:rsid w:val="0025443F"/>
    <w:rsid w:val="0025456D"/>
    <w:rsid w:val="00254BB8"/>
    <w:rsid w:val="00254BEA"/>
    <w:rsid w:val="00255A25"/>
    <w:rsid w:val="00255BCA"/>
    <w:rsid w:val="00255F4A"/>
    <w:rsid w:val="00256C6F"/>
    <w:rsid w:val="0025738E"/>
    <w:rsid w:val="0025757A"/>
    <w:rsid w:val="00257584"/>
    <w:rsid w:val="00257BC4"/>
    <w:rsid w:val="00257F1D"/>
    <w:rsid w:val="002610E7"/>
    <w:rsid w:val="00261451"/>
    <w:rsid w:val="002618DC"/>
    <w:rsid w:val="00262182"/>
    <w:rsid w:val="00262B04"/>
    <w:rsid w:val="002631AC"/>
    <w:rsid w:val="00263490"/>
    <w:rsid w:val="0026385C"/>
    <w:rsid w:val="00263975"/>
    <w:rsid w:val="00264023"/>
    <w:rsid w:val="00264174"/>
    <w:rsid w:val="00264401"/>
    <w:rsid w:val="00264AC6"/>
    <w:rsid w:val="002653DA"/>
    <w:rsid w:val="00265923"/>
    <w:rsid w:val="00265A37"/>
    <w:rsid w:val="00265CCB"/>
    <w:rsid w:val="00266331"/>
    <w:rsid w:val="00266C69"/>
    <w:rsid w:val="00266E8D"/>
    <w:rsid w:val="00266EE4"/>
    <w:rsid w:val="00266FDC"/>
    <w:rsid w:val="00267862"/>
    <w:rsid w:val="00267F64"/>
    <w:rsid w:val="00270267"/>
    <w:rsid w:val="00270F2A"/>
    <w:rsid w:val="00270FDE"/>
    <w:rsid w:val="00271AD1"/>
    <w:rsid w:val="00271E76"/>
    <w:rsid w:val="00272A9D"/>
    <w:rsid w:val="00272B4A"/>
    <w:rsid w:val="00272BDA"/>
    <w:rsid w:val="00272E00"/>
    <w:rsid w:val="002734F4"/>
    <w:rsid w:val="0027358C"/>
    <w:rsid w:val="00273B63"/>
    <w:rsid w:val="00273BAA"/>
    <w:rsid w:val="00273C93"/>
    <w:rsid w:val="00274507"/>
    <w:rsid w:val="00274695"/>
    <w:rsid w:val="00274987"/>
    <w:rsid w:val="00274ADC"/>
    <w:rsid w:val="002752E6"/>
    <w:rsid w:val="00275B7A"/>
    <w:rsid w:val="00275F97"/>
    <w:rsid w:val="002769CF"/>
    <w:rsid w:val="00276E47"/>
    <w:rsid w:val="00276FAC"/>
    <w:rsid w:val="002772CA"/>
    <w:rsid w:val="0027745D"/>
    <w:rsid w:val="00277CE0"/>
    <w:rsid w:val="00277E16"/>
    <w:rsid w:val="002802FB"/>
    <w:rsid w:val="002815DF"/>
    <w:rsid w:val="00281695"/>
    <w:rsid w:val="00282403"/>
    <w:rsid w:val="0028258C"/>
    <w:rsid w:val="002826A1"/>
    <w:rsid w:val="00282EDD"/>
    <w:rsid w:val="00282F7E"/>
    <w:rsid w:val="00283B19"/>
    <w:rsid w:val="00284373"/>
    <w:rsid w:val="0028449C"/>
    <w:rsid w:val="00284F5C"/>
    <w:rsid w:val="00285206"/>
    <w:rsid w:val="0028526B"/>
    <w:rsid w:val="0028586E"/>
    <w:rsid w:val="0028591A"/>
    <w:rsid w:val="00285B10"/>
    <w:rsid w:val="00285B31"/>
    <w:rsid w:val="00286F61"/>
    <w:rsid w:val="00286FFD"/>
    <w:rsid w:val="002871CD"/>
    <w:rsid w:val="0028748D"/>
    <w:rsid w:val="00287658"/>
    <w:rsid w:val="00287EFF"/>
    <w:rsid w:val="00287F6C"/>
    <w:rsid w:val="00290798"/>
    <w:rsid w:val="00290999"/>
    <w:rsid w:val="00290D35"/>
    <w:rsid w:val="00290F02"/>
    <w:rsid w:val="00291101"/>
    <w:rsid w:val="002915E7"/>
    <w:rsid w:val="00292619"/>
    <w:rsid w:val="00292A5E"/>
    <w:rsid w:val="00292AC2"/>
    <w:rsid w:val="00293079"/>
    <w:rsid w:val="0029335F"/>
    <w:rsid w:val="002936D6"/>
    <w:rsid w:val="002942CB"/>
    <w:rsid w:val="002942EE"/>
    <w:rsid w:val="002947C8"/>
    <w:rsid w:val="00294A06"/>
    <w:rsid w:val="00294C5D"/>
    <w:rsid w:val="00294D70"/>
    <w:rsid w:val="0029507E"/>
    <w:rsid w:val="00296191"/>
    <w:rsid w:val="002963C5"/>
    <w:rsid w:val="002965CF"/>
    <w:rsid w:val="00296A0B"/>
    <w:rsid w:val="00296ABF"/>
    <w:rsid w:val="00296CE3"/>
    <w:rsid w:val="00297DDB"/>
    <w:rsid w:val="00297E2A"/>
    <w:rsid w:val="002A022D"/>
    <w:rsid w:val="002A04B2"/>
    <w:rsid w:val="002A06DE"/>
    <w:rsid w:val="002A090C"/>
    <w:rsid w:val="002A0A12"/>
    <w:rsid w:val="002A12EE"/>
    <w:rsid w:val="002A1709"/>
    <w:rsid w:val="002A1A7C"/>
    <w:rsid w:val="002A2465"/>
    <w:rsid w:val="002A2788"/>
    <w:rsid w:val="002A2F7F"/>
    <w:rsid w:val="002A3218"/>
    <w:rsid w:val="002A3719"/>
    <w:rsid w:val="002A383E"/>
    <w:rsid w:val="002A3BB2"/>
    <w:rsid w:val="002A3FB5"/>
    <w:rsid w:val="002A43A9"/>
    <w:rsid w:val="002A43BB"/>
    <w:rsid w:val="002A4466"/>
    <w:rsid w:val="002A4624"/>
    <w:rsid w:val="002A4794"/>
    <w:rsid w:val="002A5B7C"/>
    <w:rsid w:val="002A5BCE"/>
    <w:rsid w:val="002A5C27"/>
    <w:rsid w:val="002A5E99"/>
    <w:rsid w:val="002A644C"/>
    <w:rsid w:val="002A66D9"/>
    <w:rsid w:val="002A699E"/>
    <w:rsid w:val="002A7360"/>
    <w:rsid w:val="002A7502"/>
    <w:rsid w:val="002A7595"/>
    <w:rsid w:val="002B01B8"/>
    <w:rsid w:val="002B0530"/>
    <w:rsid w:val="002B0539"/>
    <w:rsid w:val="002B0852"/>
    <w:rsid w:val="002B0E45"/>
    <w:rsid w:val="002B0EED"/>
    <w:rsid w:val="002B10E0"/>
    <w:rsid w:val="002B175B"/>
    <w:rsid w:val="002B2561"/>
    <w:rsid w:val="002B3627"/>
    <w:rsid w:val="002B37F8"/>
    <w:rsid w:val="002B38C8"/>
    <w:rsid w:val="002B3B72"/>
    <w:rsid w:val="002B410B"/>
    <w:rsid w:val="002B4DC8"/>
    <w:rsid w:val="002B6496"/>
    <w:rsid w:val="002B6C69"/>
    <w:rsid w:val="002B6CB5"/>
    <w:rsid w:val="002B748B"/>
    <w:rsid w:val="002C0662"/>
    <w:rsid w:val="002C0BBB"/>
    <w:rsid w:val="002C0DAB"/>
    <w:rsid w:val="002C13F9"/>
    <w:rsid w:val="002C13FD"/>
    <w:rsid w:val="002C1C9B"/>
    <w:rsid w:val="002C218F"/>
    <w:rsid w:val="002C21F9"/>
    <w:rsid w:val="002C2376"/>
    <w:rsid w:val="002C25A3"/>
    <w:rsid w:val="002C25C0"/>
    <w:rsid w:val="002C278C"/>
    <w:rsid w:val="002C2861"/>
    <w:rsid w:val="002C2A77"/>
    <w:rsid w:val="002C3101"/>
    <w:rsid w:val="002C3E85"/>
    <w:rsid w:val="002C4607"/>
    <w:rsid w:val="002C474F"/>
    <w:rsid w:val="002C5952"/>
    <w:rsid w:val="002C63FE"/>
    <w:rsid w:val="002C6567"/>
    <w:rsid w:val="002C72E6"/>
    <w:rsid w:val="002C7D3B"/>
    <w:rsid w:val="002D079E"/>
    <w:rsid w:val="002D0971"/>
    <w:rsid w:val="002D0D0E"/>
    <w:rsid w:val="002D0F92"/>
    <w:rsid w:val="002D135D"/>
    <w:rsid w:val="002D1C75"/>
    <w:rsid w:val="002D277C"/>
    <w:rsid w:val="002D2F40"/>
    <w:rsid w:val="002D332A"/>
    <w:rsid w:val="002D33C5"/>
    <w:rsid w:val="002D4701"/>
    <w:rsid w:val="002D4763"/>
    <w:rsid w:val="002D4857"/>
    <w:rsid w:val="002D4F79"/>
    <w:rsid w:val="002D4FCB"/>
    <w:rsid w:val="002D582C"/>
    <w:rsid w:val="002D596A"/>
    <w:rsid w:val="002D5B2A"/>
    <w:rsid w:val="002D5F1B"/>
    <w:rsid w:val="002D60B4"/>
    <w:rsid w:val="002D62D9"/>
    <w:rsid w:val="002D6728"/>
    <w:rsid w:val="002D6E42"/>
    <w:rsid w:val="002D72B1"/>
    <w:rsid w:val="002D7498"/>
    <w:rsid w:val="002D79A1"/>
    <w:rsid w:val="002E0184"/>
    <w:rsid w:val="002E0CB8"/>
    <w:rsid w:val="002E0F08"/>
    <w:rsid w:val="002E1052"/>
    <w:rsid w:val="002E10B7"/>
    <w:rsid w:val="002E111A"/>
    <w:rsid w:val="002E1313"/>
    <w:rsid w:val="002E1A30"/>
    <w:rsid w:val="002E1D86"/>
    <w:rsid w:val="002E1E9B"/>
    <w:rsid w:val="002E1EE1"/>
    <w:rsid w:val="002E1FF6"/>
    <w:rsid w:val="002E253B"/>
    <w:rsid w:val="002E2B30"/>
    <w:rsid w:val="002E312F"/>
    <w:rsid w:val="002E3DB4"/>
    <w:rsid w:val="002E4D78"/>
    <w:rsid w:val="002E4F3A"/>
    <w:rsid w:val="002E5B4E"/>
    <w:rsid w:val="002E6182"/>
    <w:rsid w:val="002E6647"/>
    <w:rsid w:val="002E6804"/>
    <w:rsid w:val="002E70BC"/>
    <w:rsid w:val="002E77D5"/>
    <w:rsid w:val="002E7CD4"/>
    <w:rsid w:val="002F0230"/>
    <w:rsid w:val="002F067B"/>
    <w:rsid w:val="002F0B77"/>
    <w:rsid w:val="002F0DAF"/>
    <w:rsid w:val="002F1171"/>
    <w:rsid w:val="002F2330"/>
    <w:rsid w:val="002F25FD"/>
    <w:rsid w:val="002F27DA"/>
    <w:rsid w:val="002F3B28"/>
    <w:rsid w:val="002F3DA6"/>
    <w:rsid w:val="002F465B"/>
    <w:rsid w:val="002F499A"/>
    <w:rsid w:val="002F4C60"/>
    <w:rsid w:val="002F4E10"/>
    <w:rsid w:val="002F4F2F"/>
    <w:rsid w:val="002F4F7B"/>
    <w:rsid w:val="002F4FB2"/>
    <w:rsid w:val="002F525F"/>
    <w:rsid w:val="002F5B3E"/>
    <w:rsid w:val="002F5FE2"/>
    <w:rsid w:val="002F67B8"/>
    <w:rsid w:val="002F7855"/>
    <w:rsid w:val="002F7F48"/>
    <w:rsid w:val="00300A4D"/>
    <w:rsid w:val="0030104E"/>
    <w:rsid w:val="00301649"/>
    <w:rsid w:val="00301AD3"/>
    <w:rsid w:val="00301C34"/>
    <w:rsid w:val="00301E98"/>
    <w:rsid w:val="003024CD"/>
    <w:rsid w:val="003024DF"/>
    <w:rsid w:val="00303BBF"/>
    <w:rsid w:val="0030419F"/>
    <w:rsid w:val="003041BD"/>
    <w:rsid w:val="00304468"/>
    <w:rsid w:val="00305258"/>
    <w:rsid w:val="00305591"/>
    <w:rsid w:val="00305856"/>
    <w:rsid w:val="00305977"/>
    <w:rsid w:val="00306FCB"/>
    <w:rsid w:val="003073E8"/>
    <w:rsid w:val="003079BB"/>
    <w:rsid w:val="00307F03"/>
    <w:rsid w:val="003101A1"/>
    <w:rsid w:val="003109A2"/>
    <w:rsid w:val="00310B6E"/>
    <w:rsid w:val="00310DA4"/>
    <w:rsid w:val="00310E05"/>
    <w:rsid w:val="0031157E"/>
    <w:rsid w:val="0031170A"/>
    <w:rsid w:val="00311743"/>
    <w:rsid w:val="003119AA"/>
    <w:rsid w:val="00312CFD"/>
    <w:rsid w:val="00312DAE"/>
    <w:rsid w:val="003132BB"/>
    <w:rsid w:val="00313B47"/>
    <w:rsid w:val="00315299"/>
    <w:rsid w:val="00315587"/>
    <w:rsid w:val="00315592"/>
    <w:rsid w:val="00315F59"/>
    <w:rsid w:val="0031629E"/>
    <w:rsid w:val="0031639B"/>
    <w:rsid w:val="00316407"/>
    <w:rsid w:val="00316899"/>
    <w:rsid w:val="00316F94"/>
    <w:rsid w:val="003174B3"/>
    <w:rsid w:val="00317DB6"/>
    <w:rsid w:val="00320EB3"/>
    <w:rsid w:val="0032189E"/>
    <w:rsid w:val="00321E33"/>
    <w:rsid w:val="00321E69"/>
    <w:rsid w:val="00321FEE"/>
    <w:rsid w:val="00322218"/>
    <w:rsid w:val="00322858"/>
    <w:rsid w:val="00322EB8"/>
    <w:rsid w:val="003231E7"/>
    <w:rsid w:val="0032341D"/>
    <w:rsid w:val="00323BDC"/>
    <w:rsid w:val="0032419F"/>
    <w:rsid w:val="00324391"/>
    <w:rsid w:val="0032488A"/>
    <w:rsid w:val="00324A96"/>
    <w:rsid w:val="00324B7C"/>
    <w:rsid w:val="00324E12"/>
    <w:rsid w:val="00324E8C"/>
    <w:rsid w:val="0032530B"/>
    <w:rsid w:val="0032567F"/>
    <w:rsid w:val="00325D6C"/>
    <w:rsid w:val="00325DA5"/>
    <w:rsid w:val="00325EB7"/>
    <w:rsid w:val="00326272"/>
    <w:rsid w:val="003265EB"/>
    <w:rsid w:val="00326CE0"/>
    <w:rsid w:val="00327093"/>
    <w:rsid w:val="00327311"/>
    <w:rsid w:val="00327537"/>
    <w:rsid w:val="00327E40"/>
    <w:rsid w:val="00327FE8"/>
    <w:rsid w:val="00330F94"/>
    <w:rsid w:val="00331238"/>
    <w:rsid w:val="003314DB"/>
    <w:rsid w:val="00331E91"/>
    <w:rsid w:val="003323D6"/>
    <w:rsid w:val="003325C5"/>
    <w:rsid w:val="003326B5"/>
    <w:rsid w:val="00332873"/>
    <w:rsid w:val="00332A46"/>
    <w:rsid w:val="00332CC4"/>
    <w:rsid w:val="00333AEC"/>
    <w:rsid w:val="00334187"/>
    <w:rsid w:val="00334382"/>
    <w:rsid w:val="003343E8"/>
    <w:rsid w:val="003348DB"/>
    <w:rsid w:val="00334D13"/>
    <w:rsid w:val="00335388"/>
    <w:rsid w:val="00335758"/>
    <w:rsid w:val="003359D7"/>
    <w:rsid w:val="00335BB6"/>
    <w:rsid w:val="00336252"/>
    <w:rsid w:val="0033665E"/>
    <w:rsid w:val="00336B4D"/>
    <w:rsid w:val="003373B4"/>
    <w:rsid w:val="00337C41"/>
    <w:rsid w:val="00337F4C"/>
    <w:rsid w:val="00340102"/>
    <w:rsid w:val="003405AE"/>
    <w:rsid w:val="00341D6C"/>
    <w:rsid w:val="00341EEF"/>
    <w:rsid w:val="003420F5"/>
    <w:rsid w:val="00342618"/>
    <w:rsid w:val="00342804"/>
    <w:rsid w:val="00343247"/>
    <w:rsid w:val="00343C11"/>
    <w:rsid w:val="00343E97"/>
    <w:rsid w:val="0034544E"/>
    <w:rsid w:val="00345AFF"/>
    <w:rsid w:val="00345CB6"/>
    <w:rsid w:val="0034610A"/>
    <w:rsid w:val="00346582"/>
    <w:rsid w:val="00346842"/>
    <w:rsid w:val="00346FF6"/>
    <w:rsid w:val="00347093"/>
    <w:rsid w:val="0034792A"/>
    <w:rsid w:val="00347A5E"/>
    <w:rsid w:val="00347D7C"/>
    <w:rsid w:val="00350271"/>
    <w:rsid w:val="003502FD"/>
    <w:rsid w:val="00350503"/>
    <w:rsid w:val="00351361"/>
    <w:rsid w:val="00351D64"/>
    <w:rsid w:val="00352127"/>
    <w:rsid w:val="003525E3"/>
    <w:rsid w:val="003528ED"/>
    <w:rsid w:val="00352ABD"/>
    <w:rsid w:val="00352FC3"/>
    <w:rsid w:val="00353025"/>
    <w:rsid w:val="003539E9"/>
    <w:rsid w:val="00353C80"/>
    <w:rsid w:val="0035425A"/>
    <w:rsid w:val="0035427F"/>
    <w:rsid w:val="0035494F"/>
    <w:rsid w:val="00355653"/>
    <w:rsid w:val="00355765"/>
    <w:rsid w:val="0035602C"/>
    <w:rsid w:val="003560D8"/>
    <w:rsid w:val="003560F2"/>
    <w:rsid w:val="0035697A"/>
    <w:rsid w:val="00356D53"/>
    <w:rsid w:val="003572FD"/>
    <w:rsid w:val="00357BC2"/>
    <w:rsid w:val="0036017B"/>
    <w:rsid w:val="0036135A"/>
    <w:rsid w:val="00361B28"/>
    <w:rsid w:val="00361E55"/>
    <w:rsid w:val="003623BE"/>
    <w:rsid w:val="00362615"/>
    <w:rsid w:val="00363172"/>
    <w:rsid w:val="00363390"/>
    <w:rsid w:val="003636DA"/>
    <w:rsid w:val="0036440A"/>
    <w:rsid w:val="00364DC3"/>
    <w:rsid w:val="00365EC3"/>
    <w:rsid w:val="0036608F"/>
    <w:rsid w:val="003670BA"/>
    <w:rsid w:val="00367ED3"/>
    <w:rsid w:val="0037032E"/>
    <w:rsid w:val="0037072E"/>
    <w:rsid w:val="003711AC"/>
    <w:rsid w:val="00371FF9"/>
    <w:rsid w:val="003726FF"/>
    <w:rsid w:val="003731A4"/>
    <w:rsid w:val="0037597E"/>
    <w:rsid w:val="00375E30"/>
    <w:rsid w:val="00375FCA"/>
    <w:rsid w:val="003761C6"/>
    <w:rsid w:val="00376DA3"/>
    <w:rsid w:val="00376E4E"/>
    <w:rsid w:val="00376F1A"/>
    <w:rsid w:val="00377599"/>
    <w:rsid w:val="003779AB"/>
    <w:rsid w:val="00377AAB"/>
    <w:rsid w:val="00377B83"/>
    <w:rsid w:val="00377E3D"/>
    <w:rsid w:val="0038001C"/>
    <w:rsid w:val="0038016E"/>
    <w:rsid w:val="00380216"/>
    <w:rsid w:val="00380319"/>
    <w:rsid w:val="00380647"/>
    <w:rsid w:val="00380A98"/>
    <w:rsid w:val="00380B9A"/>
    <w:rsid w:val="00380EF7"/>
    <w:rsid w:val="003811B6"/>
    <w:rsid w:val="0038139A"/>
    <w:rsid w:val="0038184E"/>
    <w:rsid w:val="00381AA0"/>
    <w:rsid w:val="003823D2"/>
    <w:rsid w:val="003825F4"/>
    <w:rsid w:val="0038287B"/>
    <w:rsid w:val="00382FD5"/>
    <w:rsid w:val="003830F4"/>
    <w:rsid w:val="0038326C"/>
    <w:rsid w:val="0038387C"/>
    <w:rsid w:val="00383B78"/>
    <w:rsid w:val="00383D03"/>
    <w:rsid w:val="00383F8D"/>
    <w:rsid w:val="00384CDB"/>
    <w:rsid w:val="003850CA"/>
    <w:rsid w:val="003858EF"/>
    <w:rsid w:val="003859DC"/>
    <w:rsid w:val="00385BF4"/>
    <w:rsid w:val="00385C5C"/>
    <w:rsid w:val="0038615C"/>
    <w:rsid w:val="00386257"/>
    <w:rsid w:val="003863C6"/>
    <w:rsid w:val="00386DFD"/>
    <w:rsid w:val="00386EC9"/>
    <w:rsid w:val="00387480"/>
    <w:rsid w:val="003901DA"/>
    <w:rsid w:val="0039059D"/>
    <w:rsid w:val="00390AD1"/>
    <w:rsid w:val="00390C6D"/>
    <w:rsid w:val="00390F48"/>
    <w:rsid w:val="003910C2"/>
    <w:rsid w:val="00391336"/>
    <w:rsid w:val="0039135E"/>
    <w:rsid w:val="0039161B"/>
    <w:rsid w:val="0039162E"/>
    <w:rsid w:val="00391BB6"/>
    <w:rsid w:val="00392DD6"/>
    <w:rsid w:val="00393631"/>
    <w:rsid w:val="0039384A"/>
    <w:rsid w:val="00393853"/>
    <w:rsid w:val="00393E4F"/>
    <w:rsid w:val="00394113"/>
    <w:rsid w:val="003955E1"/>
    <w:rsid w:val="00395806"/>
    <w:rsid w:val="0039586B"/>
    <w:rsid w:val="0039631E"/>
    <w:rsid w:val="003964F8"/>
    <w:rsid w:val="003965D8"/>
    <w:rsid w:val="00396BD3"/>
    <w:rsid w:val="00396DD3"/>
    <w:rsid w:val="00396F13"/>
    <w:rsid w:val="00397675"/>
    <w:rsid w:val="0039796A"/>
    <w:rsid w:val="00397ABC"/>
    <w:rsid w:val="00397CAF"/>
    <w:rsid w:val="003A00F0"/>
    <w:rsid w:val="003A04D5"/>
    <w:rsid w:val="003A0BC2"/>
    <w:rsid w:val="003A0C15"/>
    <w:rsid w:val="003A0F89"/>
    <w:rsid w:val="003A1329"/>
    <w:rsid w:val="003A16F4"/>
    <w:rsid w:val="003A2750"/>
    <w:rsid w:val="003A2972"/>
    <w:rsid w:val="003A2F3E"/>
    <w:rsid w:val="003A374F"/>
    <w:rsid w:val="003A5166"/>
    <w:rsid w:val="003A5579"/>
    <w:rsid w:val="003A5888"/>
    <w:rsid w:val="003A5BA4"/>
    <w:rsid w:val="003A61A8"/>
    <w:rsid w:val="003A6CD2"/>
    <w:rsid w:val="003A725A"/>
    <w:rsid w:val="003A7456"/>
    <w:rsid w:val="003A76B8"/>
    <w:rsid w:val="003A7A07"/>
    <w:rsid w:val="003A7A6F"/>
    <w:rsid w:val="003B0BEE"/>
    <w:rsid w:val="003B0D31"/>
    <w:rsid w:val="003B0DBB"/>
    <w:rsid w:val="003B18F9"/>
    <w:rsid w:val="003B2106"/>
    <w:rsid w:val="003B2D57"/>
    <w:rsid w:val="003B3082"/>
    <w:rsid w:val="003B3939"/>
    <w:rsid w:val="003B3ECA"/>
    <w:rsid w:val="003B44E6"/>
    <w:rsid w:val="003B473B"/>
    <w:rsid w:val="003B508B"/>
    <w:rsid w:val="003B50A1"/>
    <w:rsid w:val="003B522D"/>
    <w:rsid w:val="003B572D"/>
    <w:rsid w:val="003B66FA"/>
    <w:rsid w:val="003B67B7"/>
    <w:rsid w:val="003B6C26"/>
    <w:rsid w:val="003B73AE"/>
    <w:rsid w:val="003B7F1D"/>
    <w:rsid w:val="003C027E"/>
    <w:rsid w:val="003C03B2"/>
    <w:rsid w:val="003C099E"/>
    <w:rsid w:val="003C0A18"/>
    <w:rsid w:val="003C0B53"/>
    <w:rsid w:val="003C101E"/>
    <w:rsid w:val="003C1060"/>
    <w:rsid w:val="003C1591"/>
    <w:rsid w:val="003C16EB"/>
    <w:rsid w:val="003C1C88"/>
    <w:rsid w:val="003C205D"/>
    <w:rsid w:val="003C20D8"/>
    <w:rsid w:val="003C22A2"/>
    <w:rsid w:val="003C2B96"/>
    <w:rsid w:val="003C2E0F"/>
    <w:rsid w:val="003C2F76"/>
    <w:rsid w:val="003C309B"/>
    <w:rsid w:val="003C3860"/>
    <w:rsid w:val="003C38CC"/>
    <w:rsid w:val="003C3918"/>
    <w:rsid w:val="003C3E11"/>
    <w:rsid w:val="003C415E"/>
    <w:rsid w:val="003C42A6"/>
    <w:rsid w:val="003C4884"/>
    <w:rsid w:val="003C4DEB"/>
    <w:rsid w:val="003C57D5"/>
    <w:rsid w:val="003C5853"/>
    <w:rsid w:val="003C5EA8"/>
    <w:rsid w:val="003C60FF"/>
    <w:rsid w:val="003C61E4"/>
    <w:rsid w:val="003C69EC"/>
    <w:rsid w:val="003C6A54"/>
    <w:rsid w:val="003C6E09"/>
    <w:rsid w:val="003C744F"/>
    <w:rsid w:val="003C7907"/>
    <w:rsid w:val="003C7C48"/>
    <w:rsid w:val="003D03E7"/>
    <w:rsid w:val="003D0DCF"/>
    <w:rsid w:val="003D1B12"/>
    <w:rsid w:val="003D2AD2"/>
    <w:rsid w:val="003D2D46"/>
    <w:rsid w:val="003D2E0C"/>
    <w:rsid w:val="003D34F9"/>
    <w:rsid w:val="003D3585"/>
    <w:rsid w:val="003D3729"/>
    <w:rsid w:val="003D3DF7"/>
    <w:rsid w:val="003D3FFA"/>
    <w:rsid w:val="003D4673"/>
    <w:rsid w:val="003D4CCE"/>
    <w:rsid w:val="003D52B2"/>
    <w:rsid w:val="003D5583"/>
    <w:rsid w:val="003D65E8"/>
    <w:rsid w:val="003D6C2C"/>
    <w:rsid w:val="003D6D37"/>
    <w:rsid w:val="003D72C4"/>
    <w:rsid w:val="003D76D8"/>
    <w:rsid w:val="003D77E8"/>
    <w:rsid w:val="003D7BFF"/>
    <w:rsid w:val="003E0704"/>
    <w:rsid w:val="003E0F92"/>
    <w:rsid w:val="003E0F9F"/>
    <w:rsid w:val="003E1284"/>
    <w:rsid w:val="003E1B42"/>
    <w:rsid w:val="003E2073"/>
    <w:rsid w:val="003E2387"/>
    <w:rsid w:val="003E2743"/>
    <w:rsid w:val="003E27CB"/>
    <w:rsid w:val="003E28F0"/>
    <w:rsid w:val="003E2A3E"/>
    <w:rsid w:val="003E2ED6"/>
    <w:rsid w:val="003E3CF0"/>
    <w:rsid w:val="003E4ABD"/>
    <w:rsid w:val="003E4C43"/>
    <w:rsid w:val="003E4C5E"/>
    <w:rsid w:val="003E4F6C"/>
    <w:rsid w:val="003E635B"/>
    <w:rsid w:val="003E6551"/>
    <w:rsid w:val="003E68B9"/>
    <w:rsid w:val="003E68D8"/>
    <w:rsid w:val="003E769A"/>
    <w:rsid w:val="003F01AF"/>
    <w:rsid w:val="003F1276"/>
    <w:rsid w:val="003F1A52"/>
    <w:rsid w:val="003F1AE3"/>
    <w:rsid w:val="003F1B0A"/>
    <w:rsid w:val="003F1D2E"/>
    <w:rsid w:val="003F1F62"/>
    <w:rsid w:val="003F22A8"/>
    <w:rsid w:val="003F2325"/>
    <w:rsid w:val="003F2417"/>
    <w:rsid w:val="003F2657"/>
    <w:rsid w:val="003F2C0D"/>
    <w:rsid w:val="003F2DE7"/>
    <w:rsid w:val="003F2F4B"/>
    <w:rsid w:val="003F34CC"/>
    <w:rsid w:val="003F383C"/>
    <w:rsid w:val="003F3B9D"/>
    <w:rsid w:val="003F3F38"/>
    <w:rsid w:val="003F3F45"/>
    <w:rsid w:val="003F4840"/>
    <w:rsid w:val="003F4BCB"/>
    <w:rsid w:val="003F4C96"/>
    <w:rsid w:val="003F552C"/>
    <w:rsid w:val="003F578F"/>
    <w:rsid w:val="003F65A0"/>
    <w:rsid w:val="003F6663"/>
    <w:rsid w:val="003F6960"/>
    <w:rsid w:val="003F6C89"/>
    <w:rsid w:val="00400A85"/>
    <w:rsid w:val="00401347"/>
    <w:rsid w:val="004015E9"/>
    <w:rsid w:val="004019A6"/>
    <w:rsid w:val="00401B59"/>
    <w:rsid w:val="004021AC"/>
    <w:rsid w:val="00402491"/>
    <w:rsid w:val="00402645"/>
    <w:rsid w:val="00402A86"/>
    <w:rsid w:val="0040323B"/>
    <w:rsid w:val="00403B78"/>
    <w:rsid w:val="004040A2"/>
    <w:rsid w:val="00404434"/>
    <w:rsid w:val="00404A92"/>
    <w:rsid w:val="00404B8A"/>
    <w:rsid w:val="00404EED"/>
    <w:rsid w:val="00405585"/>
    <w:rsid w:val="004058F6"/>
    <w:rsid w:val="00405A13"/>
    <w:rsid w:val="00405A73"/>
    <w:rsid w:val="00405D31"/>
    <w:rsid w:val="00405DAC"/>
    <w:rsid w:val="00406FEA"/>
    <w:rsid w:val="0040715A"/>
    <w:rsid w:val="0040732D"/>
    <w:rsid w:val="004075D5"/>
    <w:rsid w:val="00407973"/>
    <w:rsid w:val="00407D3C"/>
    <w:rsid w:val="00407E58"/>
    <w:rsid w:val="0041034E"/>
    <w:rsid w:val="00410663"/>
    <w:rsid w:val="00410CAE"/>
    <w:rsid w:val="00410D56"/>
    <w:rsid w:val="00410F0C"/>
    <w:rsid w:val="004113D5"/>
    <w:rsid w:val="004116C1"/>
    <w:rsid w:val="00411C1C"/>
    <w:rsid w:val="0041233F"/>
    <w:rsid w:val="004127B0"/>
    <w:rsid w:val="004128D5"/>
    <w:rsid w:val="00412AD9"/>
    <w:rsid w:val="00412AFB"/>
    <w:rsid w:val="00413D5E"/>
    <w:rsid w:val="00413DC8"/>
    <w:rsid w:val="00413F41"/>
    <w:rsid w:val="00414492"/>
    <w:rsid w:val="004144D1"/>
    <w:rsid w:val="00414D70"/>
    <w:rsid w:val="00414FC9"/>
    <w:rsid w:val="004167DE"/>
    <w:rsid w:val="00416A22"/>
    <w:rsid w:val="00416E11"/>
    <w:rsid w:val="0041714F"/>
    <w:rsid w:val="0041735E"/>
    <w:rsid w:val="00417995"/>
    <w:rsid w:val="004202C1"/>
    <w:rsid w:val="004202CA"/>
    <w:rsid w:val="004203B9"/>
    <w:rsid w:val="00420769"/>
    <w:rsid w:val="00420C34"/>
    <w:rsid w:val="00420D59"/>
    <w:rsid w:val="00420FE0"/>
    <w:rsid w:val="004212A8"/>
    <w:rsid w:val="00421A65"/>
    <w:rsid w:val="0042207D"/>
    <w:rsid w:val="004226D1"/>
    <w:rsid w:val="004228A7"/>
    <w:rsid w:val="00423B47"/>
    <w:rsid w:val="0042471D"/>
    <w:rsid w:val="0042497B"/>
    <w:rsid w:val="004249FB"/>
    <w:rsid w:val="00424C82"/>
    <w:rsid w:val="004266FF"/>
    <w:rsid w:val="004268D4"/>
    <w:rsid w:val="00426ABD"/>
    <w:rsid w:val="00426F34"/>
    <w:rsid w:val="00430288"/>
    <w:rsid w:val="004307FC"/>
    <w:rsid w:val="00430825"/>
    <w:rsid w:val="00430D78"/>
    <w:rsid w:val="00431336"/>
    <w:rsid w:val="00431453"/>
    <w:rsid w:val="004315D8"/>
    <w:rsid w:val="004319F4"/>
    <w:rsid w:val="004331A4"/>
    <w:rsid w:val="00433457"/>
    <w:rsid w:val="004334B7"/>
    <w:rsid w:val="00433A3B"/>
    <w:rsid w:val="00433A6A"/>
    <w:rsid w:val="00433D58"/>
    <w:rsid w:val="00433E11"/>
    <w:rsid w:val="00434110"/>
    <w:rsid w:val="0043445E"/>
    <w:rsid w:val="00435682"/>
    <w:rsid w:val="004356C5"/>
    <w:rsid w:val="004364AC"/>
    <w:rsid w:val="00436677"/>
    <w:rsid w:val="00436DE1"/>
    <w:rsid w:val="00437151"/>
    <w:rsid w:val="004377D0"/>
    <w:rsid w:val="004379DC"/>
    <w:rsid w:val="00437F8D"/>
    <w:rsid w:val="00442290"/>
    <w:rsid w:val="004426B2"/>
    <w:rsid w:val="004429B4"/>
    <w:rsid w:val="00442C4D"/>
    <w:rsid w:val="004431F8"/>
    <w:rsid w:val="00444ACD"/>
    <w:rsid w:val="00444AED"/>
    <w:rsid w:val="00444B4C"/>
    <w:rsid w:val="0044558C"/>
    <w:rsid w:val="004459D2"/>
    <w:rsid w:val="00445EFF"/>
    <w:rsid w:val="00446944"/>
    <w:rsid w:val="00447532"/>
    <w:rsid w:val="004477B6"/>
    <w:rsid w:val="00447DD6"/>
    <w:rsid w:val="004501E7"/>
    <w:rsid w:val="00451021"/>
    <w:rsid w:val="004519A0"/>
    <w:rsid w:val="00451EFB"/>
    <w:rsid w:val="004524FB"/>
    <w:rsid w:val="00452ABB"/>
    <w:rsid w:val="00452E2E"/>
    <w:rsid w:val="004539ED"/>
    <w:rsid w:val="00453A07"/>
    <w:rsid w:val="00453C4E"/>
    <w:rsid w:val="00454169"/>
    <w:rsid w:val="0045418A"/>
    <w:rsid w:val="004542FE"/>
    <w:rsid w:val="00454CCE"/>
    <w:rsid w:val="00454E82"/>
    <w:rsid w:val="00455833"/>
    <w:rsid w:val="00455F16"/>
    <w:rsid w:val="00456244"/>
    <w:rsid w:val="00456DDD"/>
    <w:rsid w:val="00456F17"/>
    <w:rsid w:val="004573F8"/>
    <w:rsid w:val="0045774E"/>
    <w:rsid w:val="0045786F"/>
    <w:rsid w:val="00457F0B"/>
    <w:rsid w:val="004603F3"/>
    <w:rsid w:val="00460774"/>
    <w:rsid w:val="0046090A"/>
    <w:rsid w:val="00460D56"/>
    <w:rsid w:val="00460E8C"/>
    <w:rsid w:val="00461141"/>
    <w:rsid w:val="004611E9"/>
    <w:rsid w:val="004615FC"/>
    <w:rsid w:val="00461B0C"/>
    <w:rsid w:val="004628D3"/>
    <w:rsid w:val="00463BAF"/>
    <w:rsid w:val="00463DFE"/>
    <w:rsid w:val="00463FC1"/>
    <w:rsid w:val="004646D9"/>
    <w:rsid w:val="0046477D"/>
    <w:rsid w:val="004653DF"/>
    <w:rsid w:val="0046546C"/>
    <w:rsid w:val="004657BC"/>
    <w:rsid w:val="00465C17"/>
    <w:rsid w:val="004700B2"/>
    <w:rsid w:val="0047199D"/>
    <w:rsid w:val="00471D5B"/>
    <w:rsid w:val="004728D0"/>
    <w:rsid w:val="004730DC"/>
    <w:rsid w:val="004732E5"/>
    <w:rsid w:val="00473412"/>
    <w:rsid w:val="004738BC"/>
    <w:rsid w:val="00474180"/>
    <w:rsid w:val="00474361"/>
    <w:rsid w:val="0047437C"/>
    <w:rsid w:val="004745B3"/>
    <w:rsid w:val="00474652"/>
    <w:rsid w:val="00474730"/>
    <w:rsid w:val="004748AC"/>
    <w:rsid w:val="004750F3"/>
    <w:rsid w:val="004754DF"/>
    <w:rsid w:val="00475B46"/>
    <w:rsid w:val="00475C3D"/>
    <w:rsid w:val="00475D7D"/>
    <w:rsid w:val="00476207"/>
    <w:rsid w:val="00476248"/>
    <w:rsid w:val="004765E8"/>
    <w:rsid w:val="0047661E"/>
    <w:rsid w:val="00476710"/>
    <w:rsid w:val="00476797"/>
    <w:rsid w:val="00476893"/>
    <w:rsid w:val="00477101"/>
    <w:rsid w:val="0047769E"/>
    <w:rsid w:val="0047773D"/>
    <w:rsid w:val="00480436"/>
    <w:rsid w:val="00480838"/>
    <w:rsid w:val="00480B3B"/>
    <w:rsid w:val="00480F3D"/>
    <w:rsid w:val="004813AD"/>
    <w:rsid w:val="00481561"/>
    <w:rsid w:val="00481717"/>
    <w:rsid w:val="00482534"/>
    <w:rsid w:val="00482F12"/>
    <w:rsid w:val="004831B2"/>
    <w:rsid w:val="004831B5"/>
    <w:rsid w:val="00483471"/>
    <w:rsid w:val="004839DE"/>
    <w:rsid w:val="00483EF1"/>
    <w:rsid w:val="00484031"/>
    <w:rsid w:val="004842A5"/>
    <w:rsid w:val="004849B8"/>
    <w:rsid w:val="004851AE"/>
    <w:rsid w:val="00485296"/>
    <w:rsid w:val="00485462"/>
    <w:rsid w:val="0048572F"/>
    <w:rsid w:val="00485847"/>
    <w:rsid w:val="004858D7"/>
    <w:rsid w:val="004858EB"/>
    <w:rsid w:val="00485CFC"/>
    <w:rsid w:val="00485F80"/>
    <w:rsid w:val="00486306"/>
    <w:rsid w:val="00487069"/>
    <w:rsid w:val="00490252"/>
    <w:rsid w:val="00490BFD"/>
    <w:rsid w:val="00491E44"/>
    <w:rsid w:val="00491F4E"/>
    <w:rsid w:val="0049242A"/>
    <w:rsid w:val="00493143"/>
    <w:rsid w:val="004938F6"/>
    <w:rsid w:val="00493C0E"/>
    <w:rsid w:val="00493DCB"/>
    <w:rsid w:val="0049497D"/>
    <w:rsid w:val="00494BFD"/>
    <w:rsid w:val="00495A45"/>
    <w:rsid w:val="00495B3B"/>
    <w:rsid w:val="0049663E"/>
    <w:rsid w:val="0049677F"/>
    <w:rsid w:val="004968BB"/>
    <w:rsid w:val="004A0214"/>
    <w:rsid w:val="004A030B"/>
    <w:rsid w:val="004A0F89"/>
    <w:rsid w:val="004A1169"/>
    <w:rsid w:val="004A118E"/>
    <w:rsid w:val="004A1B44"/>
    <w:rsid w:val="004A1EB8"/>
    <w:rsid w:val="004A1FA8"/>
    <w:rsid w:val="004A2260"/>
    <w:rsid w:val="004A2B8F"/>
    <w:rsid w:val="004A2C05"/>
    <w:rsid w:val="004A309A"/>
    <w:rsid w:val="004A34A6"/>
    <w:rsid w:val="004A396F"/>
    <w:rsid w:val="004A3AB6"/>
    <w:rsid w:val="004A3D55"/>
    <w:rsid w:val="004A41D4"/>
    <w:rsid w:val="004A4D5C"/>
    <w:rsid w:val="004A5429"/>
    <w:rsid w:val="004A5504"/>
    <w:rsid w:val="004A569C"/>
    <w:rsid w:val="004A56BE"/>
    <w:rsid w:val="004A5C7B"/>
    <w:rsid w:val="004A61BB"/>
    <w:rsid w:val="004A6241"/>
    <w:rsid w:val="004A6427"/>
    <w:rsid w:val="004A67EE"/>
    <w:rsid w:val="004A6D19"/>
    <w:rsid w:val="004B0603"/>
    <w:rsid w:val="004B0CA0"/>
    <w:rsid w:val="004B1090"/>
    <w:rsid w:val="004B10FA"/>
    <w:rsid w:val="004B144D"/>
    <w:rsid w:val="004B14D5"/>
    <w:rsid w:val="004B1825"/>
    <w:rsid w:val="004B1C62"/>
    <w:rsid w:val="004B22E8"/>
    <w:rsid w:val="004B3097"/>
    <w:rsid w:val="004B3862"/>
    <w:rsid w:val="004B3D99"/>
    <w:rsid w:val="004B3DAB"/>
    <w:rsid w:val="004B4105"/>
    <w:rsid w:val="004B4171"/>
    <w:rsid w:val="004B4C38"/>
    <w:rsid w:val="004B4FF6"/>
    <w:rsid w:val="004B5684"/>
    <w:rsid w:val="004B5802"/>
    <w:rsid w:val="004B5B83"/>
    <w:rsid w:val="004B5BA4"/>
    <w:rsid w:val="004B6B91"/>
    <w:rsid w:val="004B726F"/>
    <w:rsid w:val="004B78F0"/>
    <w:rsid w:val="004C011D"/>
    <w:rsid w:val="004C01C1"/>
    <w:rsid w:val="004C0B42"/>
    <w:rsid w:val="004C0B4D"/>
    <w:rsid w:val="004C0D8B"/>
    <w:rsid w:val="004C10A6"/>
    <w:rsid w:val="004C124A"/>
    <w:rsid w:val="004C1FC0"/>
    <w:rsid w:val="004C20A2"/>
    <w:rsid w:val="004C20A7"/>
    <w:rsid w:val="004C23F8"/>
    <w:rsid w:val="004C245B"/>
    <w:rsid w:val="004C2F0F"/>
    <w:rsid w:val="004C2F7E"/>
    <w:rsid w:val="004C31F1"/>
    <w:rsid w:val="004C33D1"/>
    <w:rsid w:val="004C3657"/>
    <w:rsid w:val="004C3B18"/>
    <w:rsid w:val="004C415B"/>
    <w:rsid w:val="004C41B8"/>
    <w:rsid w:val="004C474C"/>
    <w:rsid w:val="004C48DC"/>
    <w:rsid w:val="004C4C3C"/>
    <w:rsid w:val="004C4D04"/>
    <w:rsid w:val="004C5935"/>
    <w:rsid w:val="004C5B9B"/>
    <w:rsid w:val="004C5D51"/>
    <w:rsid w:val="004C5FB3"/>
    <w:rsid w:val="004C60E1"/>
    <w:rsid w:val="004C6533"/>
    <w:rsid w:val="004C6980"/>
    <w:rsid w:val="004C6EFF"/>
    <w:rsid w:val="004C78D9"/>
    <w:rsid w:val="004C78E4"/>
    <w:rsid w:val="004C7CA1"/>
    <w:rsid w:val="004D0092"/>
    <w:rsid w:val="004D069E"/>
    <w:rsid w:val="004D0783"/>
    <w:rsid w:val="004D07EC"/>
    <w:rsid w:val="004D0AFE"/>
    <w:rsid w:val="004D0CB8"/>
    <w:rsid w:val="004D254F"/>
    <w:rsid w:val="004D291A"/>
    <w:rsid w:val="004D2FF8"/>
    <w:rsid w:val="004D3BA0"/>
    <w:rsid w:val="004D46EF"/>
    <w:rsid w:val="004D4ABB"/>
    <w:rsid w:val="004D4AD3"/>
    <w:rsid w:val="004D4AF6"/>
    <w:rsid w:val="004D52A6"/>
    <w:rsid w:val="004D571E"/>
    <w:rsid w:val="004E000E"/>
    <w:rsid w:val="004E03A9"/>
    <w:rsid w:val="004E06E8"/>
    <w:rsid w:val="004E0A0C"/>
    <w:rsid w:val="004E0B12"/>
    <w:rsid w:val="004E0CF5"/>
    <w:rsid w:val="004E1397"/>
    <w:rsid w:val="004E1772"/>
    <w:rsid w:val="004E1D4C"/>
    <w:rsid w:val="004E2F6A"/>
    <w:rsid w:val="004E31A1"/>
    <w:rsid w:val="004E4358"/>
    <w:rsid w:val="004E442C"/>
    <w:rsid w:val="004E4456"/>
    <w:rsid w:val="004E4463"/>
    <w:rsid w:val="004E49AA"/>
    <w:rsid w:val="004E4B80"/>
    <w:rsid w:val="004E4FB0"/>
    <w:rsid w:val="004E58BE"/>
    <w:rsid w:val="004E596C"/>
    <w:rsid w:val="004E60C3"/>
    <w:rsid w:val="004E62F0"/>
    <w:rsid w:val="004E64BD"/>
    <w:rsid w:val="004E6893"/>
    <w:rsid w:val="004E710B"/>
    <w:rsid w:val="004E7B66"/>
    <w:rsid w:val="004F0522"/>
    <w:rsid w:val="004F08D3"/>
    <w:rsid w:val="004F1181"/>
    <w:rsid w:val="004F1BC7"/>
    <w:rsid w:val="004F2B31"/>
    <w:rsid w:val="004F2C09"/>
    <w:rsid w:val="004F2F85"/>
    <w:rsid w:val="004F2FEC"/>
    <w:rsid w:val="004F33CF"/>
    <w:rsid w:val="004F3759"/>
    <w:rsid w:val="004F3B44"/>
    <w:rsid w:val="004F42D7"/>
    <w:rsid w:val="004F482A"/>
    <w:rsid w:val="004F4DBA"/>
    <w:rsid w:val="004F4E10"/>
    <w:rsid w:val="004F4EDE"/>
    <w:rsid w:val="004F4EFD"/>
    <w:rsid w:val="004F58B0"/>
    <w:rsid w:val="004F5AAE"/>
    <w:rsid w:val="004F5C41"/>
    <w:rsid w:val="004F61E2"/>
    <w:rsid w:val="004F6370"/>
    <w:rsid w:val="004F7317"/>
    <w:rsid w:val="004F73B5"/>
    <w:rsid w:val="004F73F4"/>
    <w:rsid w:val="0050178C"/>
    <w:rsid w:val="00501B88"/>
    <w:rsid w:val="00501EEE"/>
    <w:rsid w:val="005024A1"/>
    <w:rsid w:val="00503540"/>
    <w:rsid w:val="00503831"/>
    <w:rsid w:val="00503BFA"/>
    <w:rsid w:val="00503D20"/>
    <w:rsid w:val="005040F7"/>
    <w:rsid w:val="00504E10"/>
    <w:rsid w:val="005054E4"/>
    <w:rsid w:val="00505596"/>
    <w:rsid w:val="00505880"/>
    <w:rsid w:val="005058B6"/>
    <w:rsid w:val="00505E3E"/>
    <w:rsid w:val="0050662B"/>
    <w:rsid w:val="00506B5C"/>
    <w:rsid w:val="00507E22"/>
    <w:rsid w:val="00510C82"/>
    <w:rsid w:val="005121A2"/>
    <w:rsid w:val="00513205"/>
    <w:rsid w:val="005133FD"/>
    <w:rsid w:val="0051349E"/>
    <w:rsid w:val="0051376B"/>
    <w:rsid w:val="00513D9C"/>
    <w:rsid w:val="00513DAD"/>
    <w:rsid w:val="00513E32"/>
    <w:rsid w:val="005142BF"/>
    <w:rsid w:val="005148DC"/>
    <w:rsid w:val="00514D22"/>
    <w:rsid w:val="00514DB9"/>
    <w:rsid w:val="00515336"/>
    <w:rsid w:val="005155C8"/>
    <w:rsid w:val="00515784"/>
    <w:rsid w:val="00515AAE"/>
    <w:rsid w:val="00515D1F"/>
    <w:rsid w:val="0051605D"/>
    <w:rsid w:val="0051641E"/>
    <w:rsid w:val="00516DBB"/>
    <w:rsid w:val="00517784"/>
    <w:rsid w:val="00520492"/>
    <w:rsid w:val="005208BC"/>
    <w:rsid w:val="00521044"/>
    <w:rsid w:val="00521181"/>
    <w:rsid w:val="00521252"/>
    <w:rsid w:val="0052126D"/>
    <w:rsid w:val="00521302"/>
    <w:rsid w:val="005216BC"/>
    <w:rsid w:val="005218EB"/>
    <w:rsid w:val="00521A64"/>
    <w:rsid w:val="00521BCD"/>
    <w:rsid w:val="00521D8C"/>
    <w:rsid w:val="00522DDF"/>
    <w:rsid w:val="00523137"/>
    <w:rsid w:val="005234B2"/>
    <w:rsid w:val="00523BF3"/>
    <w:rsid w:val="00524343"/>
    <w:rsid w:val="00524464"/>
    <w:rsid w:val="005244B2"/>
    <w:rsid w:val="00525113"/>
    <w:rsid w:val="00525567"/>
    <w:rsid w:val="00525628"/>
    <w:rsid w:val="00525658"/>
    <w:rsid w:val="00525EBB"/>
    <w:rsid w:val="0052679E"/>
    <w:rsid w:val="00526897"/>
    <w:rsid w:val="00526B09"/>
    <w:rsid w:val="00526D6D"/>
    <w:rsid w:val="00526E83"/>
    <w:rsid w:val="005270C5"/>
    <w:rsid w:val="00527CF5"/>
    <w:rsid w:val="00530089"/>
    <w:rsid w:val="005309BC"/>
    <w:rsid w:val="00530A61"/>
    <w:rsid w:val="005317CB"/>
    <w:rsid w:val="005318F5"/>
    <w:rsid w:val="00531AE8"/>
    <w:rsid w:val="00531DDA"/>
    <w:rsid w:val="00532E7B"/>
    <w:rsid w:val="005331B8"/>
    <w:rsid w:val="005337A6"/>
    <w:rsid w:val="00533F5C"/>
    <w:rsid w:val="00534A3B"/>
    <w:rsid w:val="00534A40"/>
    <w:rsid w:val="005350A7"/>
    <w:rsid w:val="00535497"/>
    <w:rsid w:val="0053628D"/>
    <w:rsid w:val="00536633"/>
    <w:rsid w:val="00536885"/>
    <w:rsid w:val="00536AA6"/>
    <w:rsid w:val="00536D40"/>
    <w:rsid w:val="00537E87"/>
    <w:rsid w:val="00537F50"/>
    <w:rsid w:val="0054094B"/>
    <w:rsid w:val="00540E76"/>
    <w:rsid w:val="00540EBC"/>
    <w:rsid w:val="0054123F"/>
    <w:rsid w:val="0054130D"/>
    <w:rsid w:val="00541693"/>
    <w:rsid w:val="00541A40"/>
    <w:rsid w:val="00541F66"/>
    <w:rsid w:val="00542046"/>
    <w:rsid w:val="00542108"/>
    <w:rsid w:val="005423C9"/>
    <w:rsid w:val="00542798"/>
    <w:rsid w:val="005437CC"/>
    <w:rsid w:val="00543BD1"/>
    <w:rsid w:val="00543DB1"/>
    <w:rsid w:val="005445DE"/>
    <w:rsid w:val="00545335"/>
    <w:rsid w:val="00545AE0"/>
    <w:rsid w:val="00545D77"/>
    <w:rsid w:val="00545E71"/>
    <w:rsid w:val="00547420"/>
    <w:rsid w:val="00550A4A"/>
    <w:rsid w:val="00550D6C"/>
    <w:rsid w:val="00550E44"/>
    <w:rsid w:val="005519F5"/>
    <w:rsid w:val="0055268F"/>
    <w:rsid w:val="00554498"/>
    <w:rsid w:val="00554B32"/>
    <w:rsid w:val="00554E57"/>
    <w:rsid w:val="00554EFF"/>
    <w:rsid w:val="00555398"/>
    <w:rsid w:val="0055567B"/>
    <w:rsid w:val="005562A2"/>
    <w:rsid w:val="00556BCE"/>
    <w:rsid w:val="00556C48"/>
    <w:rsid w:val="00556CDC"/>
    <w:rsid w:val="00556ECD"/>
    <w:rsid w:val="0055761E"/>
    <w:rsid w:val="00557FE9"/>
    <w:rsid w:val="00560479"/>
    <w:rsid w:val="00560E39"/>
    <w:rsid w:val="00560EB4"/>
    <w:rsid w:val="00561B21"/>
    <w:rsid w:val="005620C7"/>
    <w:rsid w:val="0056211D"/>
    <w:rsid w:val="0056274D"/>
    <w:rsid w:val="00562884"/>
    <w:rsid w:val="0056288F"/>
    <w:rsid w:val="00562BC0"/>
    <w:rsid w:val="00562C63"/>
    <w:rsid w:val="00562F69"/>
    <w:rsid w:val="005639EE"/>
    <w:rsid w:val="00563A10"/>
    <w:rsid w:val="00564007"/>
    <w:rsid w:val="005642B8"/>
    <w:rsid w:val="00564B2E"/>
    <w:rsid w:val="00564DEB"/>
    <w:rsid w:val="005657EB"/>
    <w:rsid w:val="0056621F"/>
    <w:rsid w:val="00566238"/>
    <w:rsid w:val="00566805"/>
    <w:rsid w:val="00566EB6"/>
    <w:rsid w:val="005674D1"/>
    <w:rsid w:val="00567678"/>
    <w:rsid w:val="005678CF"/>
    <w:rsid w:val="00567A65"/>
    <w:rsid w:val="00567B23"/>
    <w:rsid w:val="00567F40"/>
    <w:rsid w:val="00570020"/>
    <w:rsid w:val="00571816"/>
    <w:rsid w:val="0057208E"/>
    <w:rsid w:val="00572099"/>
    <w:rsid w:val="00572526"/>
    <w:rsid w:val="0057267E"/>
    <w:rsid w:val="005730A6"/>
    <w:rsid w:val="0057314F"/>
    <w:rsid w:val="00573165"/>
    <w:rsid w:val="0057325F"/>
    <w:rsid w:val="005734FB"/>
    <w:rsid w:val="005744BC"/>
    <w:rsid w:val="005744C1"/>
    <w:rsid w:val="00574722"/>
    <w:rsid w:val="00574897"/>
    <w:rsid w:val="00574BE0"/>
    <w:rsid w:val="00574CFD"/>
    <w:rsid w:val="00574FC8"/>
    <w:rsid w:val="0057564D"/>
    <w:rsid w:val="00575D2E"/>
    <w:rsid w:val="00577106"/>
    <w:rsid w:val="00577734"/>
    <w:rsid w:val="0057784D"/>
    <w:rsid w:val="00577F5B"/>
    <w:rsid w:val="00580558"/>
    <w:rsid w:val="00580AC1"/>
    <w:rsid w:val="00580D78"/>
    <w:rsid w:val="00580E98"/>
    <w:rsid w:val="005816F3"/>
    <w:rsid w:val="005819D8"/>
    <w:rsid w:val="00581AAF"/>
    <w:rsid w:val="005825E5"/>
    <w:rsid w:val="00582A14"/>
    <w:rsid w:val="0058379C"/>
    <w:rsid w:val="00583F02"/>
    <w:rsid w:val="00583F1A"/>
    <w:rsid w:val="00584218"/>
    <w:rsid w:val="00584394"/>
    <w:rsid w:val="0058487A"/>
    <w:rsid w:val="00584913"/>
    <w:rsid w:val="00584B85"/>
    <w:rsid w:val="00584EBE"/>
    <w:rsid w:val="00585176"/>
    <w:rsid w:val="00585452"/>
    <w:rsid w:val="00585FBB"/>
    <w:rsid w:val="005861A8"/>
    <w:rsid w:val="00586549"/>
    <w:rsid w:val="0058677F"/>
    <w:rsid w:val="00586964"/>
    <w:rsid w:val="00586B3C"/>
    <w:rsid w:val="00587563"/>
    <w:rsid w:val="00587653"/>
    <w:rsid w:val="00587A02"/>
    <w:rsid w:val="00587A12"/>
    <w:rsid w:val="00590833"/>
    <w:rsid w:val="0059160B"/>
    <w:rsid w:val="005919B0"/>
    <w:rsid w:val="00591D69"/>
    <w:rsid w:val="005933B1"/>
    <w:rsid w:val="00593442"/>
    <w:rsid w:val="005935FC"/>
    <w:rsid w:val="00593851"/>
    <w:rsid w:val="00593D6B"/>
    <w:rsid w:val="00593EB8"/>
    <w:rsid w:val="00593F36"/>
    <w:rsid w:val="005946F6"/>
    <w:rsid w:val="0059511F"/>
    <w:rsid w:val="00595757"/>
    <w:rsid w:val="005962A5"/>
    <w:rsid w:val="00596730"/>
    <w:rsid w:val="00596800"/>
    <w:rsid w:val="00596CBB"/>
    <w:rsid w:val="00596CED"/>
    <w:rsid w:val="00596EBD"/>
    <w:rsid w:val="005977F7"/>
    <w:rsid w:val="00597E13"/>
    <w:rsid w:val="005A0B28"/>
    <w:rsid w:val="005A0FCF"/>
    <w:rsid w:val="005A1191"/>
    <w:rsid w:val="005A19C3"/>
    <w:rsid w:val="005A19DC"/>
    <w:rsid w:val="005A2CE1"/>
    <w:rsid w:val="005A315D"/>
    <w:rsid w:val="005A3585"/>
    <w:rsid w:val="005A370F"/>
    <w:rsid w:val="005A3CB4"/>
    <w:rsid w:val="005A3DC1"/>
    <w:rsid w:val="005A3FA1"/>
    <w:rsid w:val="005A4726"/>
    <w:rsid w:val="005A474D"/>
    <w:rsid w:val="005A4855"/>
    <w:rsid w:val="005A4932"/>
    <w:rsid w:val="005A4D85"/>
    <w:rsid w:val="005A50B2"/>
    <w:rsid w:val="005A511C"/>
    <w:rsid w:val="005A5E12"/>
    <w:rsid w:val="005A68AC"/>
    <w:rsid w:val="005A6C6E"/>
    <w:rsid w:val="005A6E5D"/>
    <w:rsid w:val="005A7341"/>
    <w:rsid w:val="005A748F"/>
    <w:rsid w:val="005B02B7"/>
    <w:rsid w:val="005B0451"/>
    <w:rsid w:val="005B0996"/>
    <w:rsid w:val="005B1DAC"/>
    <w:rsid w:val="005B20E7"/>
    <w:rsid w:val="005B24D4"/>
    <w:rsid w:val="005B321C"/>
    <w:rsid w:val="005B33F0"/>
    <w:rsid w:val="005B3688"/>
    <w:rsid w:val="005B3C77"/>
    <w:rsid w:val="005B3C87"/>
    <w:rsid w:val="005B473C"/>
    <w:rsid w:val="005B4886"/>
    <w:rsid w:val="005B4DA6"/>
    <w:rsid w:val="005B54B6"/>
    <w:rsid w:val="005B55E2"/>
    <w:rsid w:val="005B5D76"/>
    <w:rsid w:val="005B6D39"/>
    <w:rsid w:val="005B6F90"/>
    <w:rsid w:val="005B7D54"/>
    <w:rsid w:val="005B7FC7"/>
    <w:rsid w:val="005C0D7A"/>
    <w:rsid w:val="005C1716"/>
    <w:rsid w:val="005C203B"/>
    <w:rsid w:val="005C264E"/>
    <w:rsid w:val="005C285F"/>
    <w:rsid w:val="005C2A2E"/>
    <w:rsid w:val="005C2D0A"/>
    <w:rsid w:val="005C2F29"/>
    <w:rsid w:val="005C3353"/>
    <w:rsid w:val="005C3C6E"/>
    <w:rsid w:val="005C3E3F"/>
    <w:rsid w:val="005C406E"/>
    <w:rsid w:val="005C41AC"/>
    <w:rsid w:val="005C4350"/>
    <w:rsid w:val="005C46D1"/>
    <w:rsid w:val="005C4844"/>
    <w:rsid w:val="005C50E8"/>
    <w:rsid w:val="005C5DEC"/>
    <w:rsid w:val="005C633C"/>
    <w:rsid w:val="005C6599"/>
    <w:rsid w:val="005C6A02"/>
    <w:rsid w:val="005C72DA"/>
    <w:rsid w:val="005C7B50"/>
    <w:rsid w:val="005C7EEE"/>
    <w:rsid w:val="005D0542"/>
    <w:rsid w:val="005D0889"/>
    <w:rsid w:val="005D1397"/>
    <w:rsid w:val="005D1568"/>
    <w:rsid w:val="005D1611"/>
    <w:rsid w:val="005D1AA0"/>
    <w:rsid w:val="005D1AE2"/>
    <w:rsid w:val="005D1C17"/>
    <w:rsid w:val="005D27EC"/>
    <w:rsid w:val="005D3098"/>
    <w:rsid w:val="005D39C1"/>
    <w:rsid w:val="005D3A19"/>
    <w:rsid w:val="005D4373"/>
    <w:rsid w:val="005D444D"/>
    <w:rsid w:val="005D4724"/>
    <w:rsid w:val="005D483C"/>
    <w:rsid w:val="005D49F5"/>
    <w:rsid w:val="005D4ECE"/>
    <w:rsid w:val="005D4F17"/>
    <w:rsid w:val="005D501B"/>
    <w:rsid w:val="005D6441"/>
    <w:rsid w:val="005D6468"/>
    <w:rsid w:val="005D6613"/>
    <w:rsid w:val="005D661B"/>
    <w:rsid w:val="005D674D"/>
    <w:rsid w:val="005D68D7"/>
    <w:rsid w:val="005D6D15"/>
    <w:rsid w:val="005D6D6C"/>
    <w:rsid w:val="005D7361"/>
    <w:rsid w:val="005D7AA8"/>
    <w:rsid w:val="005E0E7F"/>
    <w:rsid w:val="005E15D0"/>
    <w:rsid w:val="005E1A53"/>
    <w:rsid w:val="005E2084"/>
    <w:rsid w:val="005E268F"/>
    <w:rsid w:val="005E26DB"/>
    <w:rsid w:val="005E296B"/>
    <w:rsid w:val="005E2ADD"/>
    <w:rsid w:val="005E316E"/>
    <w:rsid w:val="005E3A3C"/>
    <w:rsid w:val="005E42F1"/>
    <w:rsid w:val="005E490F"/>
    <w:rsid w:val="005E4BD3"/>
    <w:rsid w:val="005E55B6"/>
    <w:rsid w:val="005E6202"/>
    <w:rsid w:val="005E627C"/>
    <w:rsid w:val="005E6738"/>
    <w:rsid w:val="005E691F"/>
    <w:rsid w:val="005E69A8"/>
    <w:rsid w:val="005E6E9A"/>
    <w:rsid w:val="005E791C"/>
    <w:rsid w:val="005E79D0"/>
    <w:rsid w:val="005F0523"/>
    <w:rsid w:val="005F0845"/>
    <w:rsid w:val="005F0D6A"/>
    <w:rsid w:val="005F15E8"/>
    <w:rsid w:val="005F2571"/>
    <w:rsid w:val="005F291C"/>
    <w:rsid w:val="005F292F"/>
    <w:rsid w:val="005F2E4F"/>
    <w:rsid w:val="005F352B"/>
    <w:rsid w:val="005F3C5F"/>
    <w:rsid w:val="005F3F4E"/>
    <w:rsid w:val="005F40D0"/>
    <w:rsid w:val="005F48F4"/>
    <w:rsid w:val="005F4DC3"/>
    <w:rsid w:val="005F5006"/>
    <w:rsid w:val="005F51EF"/>
    <w:rsid w:val="005F541A"/>
    <w:rsid w:val="005F5989"/>
    <w:rsid w:val="005F5F13"/>
    <w:rsid w:val="005F658A"/>
    <w:rsid w:val="005F6595"/>
    <w:rsid w:val="005F7248"/>
    <w:rsid w:val="005F7D00"/>
    <w:rsid w:val="006001BA"/>
    <w:rsid w:val="0060076F"/>
    <w:rsid w:val="006016CC"/>
    <w:rsid w:val="00601884"/>
    <w:rsid w:val="00601961"/>
    <w:rsid w:val="00601ADF"/>
    <w:rsid w:val="00602919"/>
    <w:rsid w:val="00602A60"/>
    <w:rsid w:val="00602D15"/>
    <w:rsid w:val="00603379"/>
    <w:rsid w:val="0060340C"/>
    <w:rsid w:val="00603AF7"/>
    <w:rsid w:val="0060506C"/>
    <w:rsid w:val="00605B40"/>
    <w:rsid w:val="00605F67"/>
    <w:rsid w:val="00606CFE"/>
    <w:rsid w:val="00606D34"/>
    <w:rsid w:val="0060715B"/>
    <w:rsid w:val="00607A9F"/>
    <w:rsid w:val="00607B31"/>
    <w:rsid w:val="00607BE7"/>
    <w:rsid w:val="00607EF7"/>
    <w:rsid w:val="006106D7"/>
    <w:rsid w:val="00610CB8"/>
    <w:rsid w:val="00610D04"/>
    <w:rsid w:val="006119CB"/>
    <w:rsid w:val="00612257"/>
    <w:rsid w:val="006123BF"/>
    <w:rsid w:val="006124DA"/>
    <w:rsid w:val="00612944"/>
    <w:rsid w:val="00612ADC"/>
    <w:rsid w:val="00613026"/>
    <w:rsid w:val="00613A6E"/>
    <w:rsid w:val="0061422C"/>
    <w:rsid w:val="006142D6"/>
    <w:rsid w:val="006144BC"/>
    <w:rsid w:val="00614906"/>
    <w:rsid w:val="00615A56"/>
    <w:rsid w:val="006164B5"/>
    <w:rsid w:val="00616B9F"/>
    <w:rsid w:val="00617002"/>
    <w:rsid w:val="00617707"/>
    <w:rsid w:val="00620341"/>
    <w:rsid w:val="006212EE"/>
    <w:rsid w:val="006213D2"/>
    <w:rsid w:val="006214F3"/>
    <w:rsid w:val="00621543"/>
    <w:rsid w:val="00622048"/>
    <w:rsid w:val="0062259A"/>
    <w:rsid w:val="006229A3"/>
    <w:rsid w:val="00623AA2"/>
    <w:rsid w:val="006244CB"/>
    <w:rsid w:val="00624EFC"/>
    <w:rsid w:val="00625802"/>
    <w:rsid w:val="00625E3B"/>
    <w:rsid w:val="00625F5C"/>
    <w:rsid w:val="006264A0"/>
    <w:rsid w:val="00626566"/>
    <w:rsid w:val="00626E25"/>
    <w:rsid w:val="00626F1C"/>
    <w:rsid w:val="00626FAA"/>
    <w:rsid w:val="00626FB2"/>
    <w:rsid w:val="006301E7"/>
    <w:rsid w:val="0063029D"/>
    <w:rsid w:val="00630B0A"/>
    <w:rsid w:val="0063136B"/>
    <w:rsid w:val="006315AD"/>
    <w:rsid w:val="00631709"/>
    <w:rsid w:val="006324AD"/>
    <w:rsid w:val="00632532"/>
    <w:rsid w:val="0063288D"/>
    <w:rsid w:val="00632E92"/>
    <w:rsid w:val="00632F5E"/>
    <w:rsid w:val="00633306"/>
    <w:rsid w:val="00633790"/>
    <w:rsid w:val="00633799"/>
    <w:rsid w:val="00634096"/>
    <w:rsid w:val="006341CD"/>
    <w:rsid w:val="00634213"/>
    <w:rsid w:val="006345D1"/>
    <w:rsid w:val="006349EC"/>
    <w:rsid w:val="00635052"/>
    <w:rsid w:val="006350D9"/>
    <w:rsid w:val="0063570C"/>
    <w:rsid w:val="00635A5A"/>
    <w:rsid w:val="00635CF3"/>
    <w:rsid w:val="006365B4"/>
    <w:rsid w:val="006374F1"/>
    <w:rsid w:val="006378C9"/>
    <w:rsid w:val="00637A7E"/>
    <w:rsid w:val="00637C07"/>
    <w:rsid w:val="00637CC0"/>
    <w:rsid w:val="00637CCB"/>
    <w:rsid w:val="00637DAC"/>
    <w:rsid w:val="00637FCF"/>
    <w:rsid w:val="006401E9"/>
    <w:rsid w:val="0064068E"/>
    <w:rsid w:val="00640809"/>
    <w:rsid w:val="00640940"/>
    <w:rsid w:val="0064104D"/>
    <w:rsid w:val="00641350"/>
    <w:rsid w:val="006415DB"/>
    <w:rsid w:val="00641A56"/>
    <w:rsid w:val="00641F88"/>
    <w:rsid w:val="006421C8"/>
    <w:rsid w:val="00642245"/>
    <w:rsid w:val="006427FD"/>
    <w:rsid w:val="006429ED"/>
    <w:rsid w:val="00643CA8"/>
    <w:rsid w:val="00643CBB"/>
    <w:rsid w:val="00643E40"/>
    <w:rsid w:val="00644CA9"/>
    <w:rsid w:val="00644D8B"/>
    <w:rsid w:val="00644E1F"/>
    <w:rsid w:val="00645055"/>
    <w:rsid w:val="00645163"/>
    <w:rsid w:val="006452BC"/>
    <w:rsid w:val="0064544F"/>
    <w:rsid w:val="006454BA"/>
    <w:rsid w:val="00646999"/>
    <w:rsid w:val="00647A99"/>
    <w:rsid w:val="0065084E"/>
    <w:rsid w:val="00650C69"/>
    <w:rsid w:val="0065106F"/>
    <w:rsid w:val="00651393"/>
    <w:rsid w:val="006515B1"/>
    <w:rsid w:val="0065221F"/>
    <w:rsid w:val="00652618"/>
    <w:rsid w:val="006526AE"/>
    <w:rsid w:val="00653276"/>
    <w:rsid w:val="0065368D"/>
    <w:rsid w:val="00653B1F"/>
    <w:rsid w:val="00653E6A"/>
    <w:rsid w:val="006540F8"/>
    <w:rsid w:val="0065474D"/>
    <w:rsid w:val="00654892"/>
    <w:rsid w:val="00654898"/>
    <w:rsid w:val="00654F43"/>
    <w:rsid w:val="0065504A"/>
    <w:rsid w:val="0065506B"/>
    <w:rsid w:val="00655854"/>
    <w:rsid w:val="006559DA"/>
    <w:rsid w:val="00655B49"/>
    <w:rsid w:val="00655E56"/>
    <w:rsid w:val="0065606F"/>
    <w:rsid w:val="00656171"/>
    <w:rsid w:val="0065649D"/>
    <w:rsid w:val="006564BC"/>
    <w:rsid w:val="006569B7"/>
    <w:rsid w:val="0065767E"/>
    <w:rsid w:val="0065772B"/>
    <w:rsid w:val="00657991"/>
    <w:rsid w:val="0066099C"/>
    <w:rsid w:val="0066165B"/>
    <w:rsid w:val="006617F4"/>
    <w:rsid w:val="0066183E"/>
    <w:rsid w:val="006619B8"/>
    <w:rsid w:val="00662CBD"/>
    <w:rsid w:val="00662F29"/>
    <w:rsid w:val="00662FD3"/>
    <w:rsid w:val="00663401"/>
    <w:rsid w:val="006636E4"/>
    <w:rsid w:val="006641C9"/>
    <w:rsid w:val="00664207"/>
    <w:rsid w:val="00664712"/>
    <w:rsid w:val="00664BA8"/>
    <w:rsid w:val="00665192"/>
    <w:rsid w:val="0066541B"/>
    <w:rsid w:val="006656B5"/>
    <w:rsid w:val="00665ADE"/>
    <w:rsid w:val="0066615F"/>
    <w:rsid w:val="00666291"/>
    <w:rsid w:val="00666333"/>
    <w:rsid w:val="0066635F"/>
    <w:rsid w:val="00666372"/>
    <w:rsid w:val="006665EF"/>
    <w:rsid w:val="00667607"/>
    <w:rsid w:val="006704A0"/>
    <w:rsid w:val="00670B65"/>
    <w:rsid w:val="00670E2F"/>
    <w:rsid w:val="006710C9"/>
    <w:rsid w:val="00672FA7"/>
    <w:rsid w:val="0067370E"/>
    <w:rsid w:val="00673843"/>
    <w:rsid w:val="00673853"/>
    <w:rsid w:val="00673D28"/>
    <w:rsid w:val="006747BE"/>
    <w:rsid w:val="00674A91"/>
    <w:rsid w:val="006752B8"/>
    <w:rsid w:val="00675E72"/>
    <w:rsid w:val="006769DD"/>
    <w:rsid w:val="00676E1E"/>
    <w:rsid w:val="0067758B"/>
    <w:rsid w:val="006775D0"/>
    <w:rsid w:val="00677B83"/>
    <w:rsid w:val="00680801"/>
    <w:rsid w:val="00680F35"/>
    <w:rsid w:val="0068163B"/>
    <w:rsid w:val="006819C5"/>
    <w:rsid w:val="00681A97"/>
    <w:rsid w:val="00681AAE"/>
    <w:rsid w:val="00681B24"/>
    <w:rsid w:val="00681DBD"/>
    <w:rsid w:val="00682112"/>
    <w:rsid w:val="00682642"/>
    <w:rsid w:val="006826E9"/>
    <w:rsid w:val="006827E2"/>
    <w:rsid w:val="006831F9"/>
    <w:rsid w:val="0068342B"/>
    <w:rsid w:val="0068351D"/>
    <w:rsid w:val="00683D5F"/>
    <w:rsid w:val="00683F11"/>
    <w:rsid w:val="006844C7"/>
    <w:rsid w:val="00684B02"/>
    <w:rsid w:val="006851C3"/>
    <w:rsid w:val="006855F7"/>
    <w:rsid w:val="0068579C"/>
    <w:rsid w:val="006859DF"/>
    <w:rsid w:val="00685A72"/>
    <w:rsid w:val="00685B66"/>
    <w:rsid w:val="00687187"/>
    <w:rsid w:val="006871E3"/>
    <w:rsid w:val="006879D3"/>
    <w:rsid w:val="00690DEA"/>
    <w:rsid w:val="0069103C"/>
    <w:rsid w:val="006911D9"/>
    <w:rsid w:val="006921FD"/>
    <w:rsid w:val="00692B3C"/>
    <w:rsid w:val="00692D4B"/>
    <w:rsid w:val="00694AEB"/>
    <w:rsid w:val="00694FA6"/>
    <w:rsid w:val="006953AC"/>
    <w:rsid w:val="00695632"/>
    <w:rsid w:val="00695A57"/>
    <w:rsid w:val="00696186"/>
    <w:rsid w:val="00696664"/>
    <w:rsid w:val="0069669B"/>
    <w:rsid w:val="00696C2C"/>
    <w:rsid w:val="00696D2A"/>
    <w:rsid w:val="00697170"/>
    <w:rsid w:val="006A1097"/>
    <w:rsid w:val="006A14A5"/>
    <w:rsid w:val="006A19DB"/>
    <w:rsid w:val="006A20FB"/>
    <w:rsid w:val="006A2336"/>
    <w:rsid w:val="006A23BC"/>
    <w:rsid w:val="006A2A5F"/>
    <w:rsid w:val="006A3C41"/>
    <w:rsid w:val="006A421D"/>
    <w:rsid w:val="006A48EA"/>
    <w:rsid w:val="006A4D44"/>
    <w:rsid w:val="006A4F33"/>
    <w:rsid w:val="006A59AD"/>
    <w:rsid w:val="006A63D0"/>
    <w:rsid w:val="006A6454"/>
    <w:rsid w:val="006A6815"/>
    <w:rsid w:val="006A6B00"/>
    <w:rsid w:val="006A7241"/>
    <w:rsid w:val="006A77D7"/>
    <w:rsid w:val="006B04AC"/>
    <w:rsid w:val="006B0585"/>
    <w:rsid w:val="006B0668"/>
    <w:rsid w:val="006B08C0"/>
    <w:rsid w:val="006B0EF9"/>
    <w:rsid w:val="006B1313"/>
    <w:rsid w:val="006B1CB0"/>
    <w:rsid w:val="006B22BA"/>
    <w:rsid w:val="006B2484"/>
    <w:rsid w:val="006B249D"/>
    <w:rsid w:val="006B2836"/>
    <w:rsid w:val="006B289B"/>
    <w:rsid w:val="006B2B00"/>
    <w:rsid w:val="006B2ED3"/>
    <w:rsid w:val="006B3A2A"/>
    <w:rsid w:val="006B3CC9"/>
    <w:rsid w:val="006B3DDA"/>
    <w:rsid w:val="006B427A"/>
    <w:rsid w:val="006B468E"/>
    <w:rsid w:val="006B5096"/>
    <w:rsid w:val="006B536D"/>
    <w:rsid w:val="006B55A2"/>
    <w:rsid w:val="006B5F2C"/>
    <w:rsid w:val="006B61EC"/>
    <w:rsid w:val="006B6372"/>
    <w:rsid w:val="006B6BD0"/>
    <w:rsid w:val="006B729B"/>
    <w:rsid w:val="006B796D"/>
    <w:rsid w:val="006B7AEF"/>
    <w:rsid w:val="006B7E10"/>
    <w:rsid w:val="006B7FD8"/>
    <w:rsid w:val="006C015C"/>
    <w:rsid w:val="006C0A5A"/>
    <w:rsid w:val="006C0B64"/>
    <w:rsid w:val="006C1380"/>
    <w:rsid w:val="006C1597"/>
    <w:rsid w:val="006C211A"/>
    <w:rsid w:val="006C248A"/>
    <w:rsid w:val="006C2B35"/>
    <w:rsid w:val="006C2BDD"/>
    <w:rsid w:val="006C40FC"/>
    <w:rsid w:val="006C42DA"/>
    <w:rsid w:val="006C4614"/>
    <w:rsid w:val="006C46FB"/>
    <w:rsid w:val="006C6F36"/>
    <w:rsid w:val="006C726F"/>
    <w:rsid w:val="006C77AA"/>
    <w:rsid w:val="006C7A30"/>
    <w:rsid w:val="006C7ACA"/>
    <w:rsid w:val="006C7B25"/>
    <w:rsid w:val="006D0501"/>
    <w:rsid w:val="006D151F"/>
    <w:rsid w:val="006D1CCB"/>
    <w:rsid w:val="006D22B5"/>
    <w:rsid w:val="006D2A39"/>
    <w:rsid w:val="006D2BBC"/>
    <w:rsid w:val="006D2D61"/>
    <w:rsid w:val="006D2E5D"/>
    <w:rsid w:val="006D2EAB"/>
    <w:rsid w:val="006D34F8"/>
    <w:rsid w:val="006D3597"/>
    <w:rsid w:val="006D3A60"/>
    <w:rsid w:val="006D4B72"/>
    <w:rsid w:val="006D4F2D"/>
    <w:rsid w:val="006D541A"/>
    <w:rsid w:val="006D6099"/>
    <w:rsid w:val="006D61FB"/>
    <w:rsid w:val="006D6390"/>
    <w:rsid w:val="006D65F6"/>
    <w:rsid w:val="006D674A"/>
    <w:rsid w:val="006D6858"/>
    <w:rsid w:val="006D7A4F"/>
    <w:rsid w:val="006E097D"/>
    <w:rsid w:val="006E14B3"/>
    <w:rsid w:val="006E1731"/>
    <w:rsid w:val="006E2056"/>
    <w:rsid w:val="006E216E"/>
    <w:rsid w:val="006E2233"/>
    <w:rsid w:val="006E2694"/>
    <w:rsid w:val="006E2952"/>
    <w:rsid w:val="006E29EC"/>
    <w:rsid w:val="006E310C"/>
    <w:rsid w:val="006E3494"/>
    <w:rsid w:val="006E34B4"/>
    <w:rsid w:val="006E38C9"/>
    <w:rsid w:val="006E3E8A"/>
    <w:rsid w:val="006E42C7"/>
    <w:rsid w:val="006E4E2C"/>
    <w:rsid w:val="006E5244"/>
    <w:rsid w:val="006E56BC"/>
    <w:rsid w:val="006E5A2C"/>
    <w:rsid w:val="006E5B19"/>
    <w:rsid w:val="006E6808"/>
    <w:rsid w:val="006E6897"/>
    <w:rsid w:val="006E6CB0"/>
    <w:rsid w:val="006E6F72"/>
    <w:rsid w:val="006E755C"/>
    <w:rsid w:val="006E767B"/>
    <w:rsid w:val="006F02CE"/>
    <w:rsid w:val="006F0CA7"/>
    <w:rsid w:val="006F1446"/>
    <w:rsid w:val="006F1545"/>
    <w:rsid w:val="006F2943"/>
    <w:rsid w:val="006F2AA8"/>
    <w:rsid w:val="006F2FC7"/>
    <w:rsid w:val="006F359B"/>
    <w:rsid w:val="006F3AA8"/>
    <w:rsid w:val="006F4360"/>
    <w:rsid w:val="006F46E0"/>
    <w:rsid w:val="006F53C0"/>
    <w:rsid w:val="006F5662"/>
    <w:rsid w:val="006F579E"/>
    <w:rsid w:val="006F5953"/>
    <w:rsid w:val="006F5D73"/>
    <w:rsid w:val="006F6596"/>
    <w:rsid w:val="006F6C97"/>
    <w:rsid w:val="006F720D"/>
    <w:rsid w:val="006F7494"/>
    <w:rsid w:val="006F761F"/>
    <w:rsid w:val="006F7B0C"/>
    <w:rsid w:val="006F7F45"/>
    <w:rsid w:val="00700048"/>
    <w:rsid w:val="0070081A"/>
    <w:rsid w:val="0070133F"/>
    <w:rsid w:val="00701FEF"/>
    <w:rsid w:val="00702485"/>
    <w:rsid w:val="00702CEE"/>
    <w:rsid w:val="007035B2"/>
    <w:rsid w:val="007036BE"/>
    <w:rsid w:val="0070406A"/>
    <w:rsid w:val="00704308"/>
    <w:rsid w:val="00704AB5"/>
    <w:rsid w:val="00704AB7"/>
    <w:rsid w:val="00704DDC"/>
    <w:rsid w:val="00704ED1"/>
    <w:rsid w:val="00705BD6"/>
    <w:rsid w:val="00705DFD"/>
    <w:rsid w:val="00706349"/>
    <w:rsid w:val="007064D1"/>
    <w:rsid w:val="007067E8"/>
    <w:rsid w:val="0070688F"/>
    <w:rsid w:val="0070693D"/>
    <w:rsid w:val="00706CD4"/>
    <w:rsid w:val="00706FDE"/>
    <w:rsid w:val="00707266"/>
    <w:rsid w:val="00707F64"/>
    <w:rsid w:val="00710713"/>
    <w:rsid w:val="00710DA6"/>
    <w:rsid w:val="0071233B"/>
    <w:rsid w:val="00712A0D"/>
    <w:rsid w:val="00712A1A"/>
    <w:rsid w:val="00712E14"/>
    <w:rsid w:val="00713072"/>
    <w:rsid w:val="007138BF"/>
    <w:rsid w:val="00713A94"/>
    <w:rsid w:val="00713B57"/>
    <w:rsid w:val="0071418E"/>
    <w:rsid w:val="00714875"/>
    <w:rsid w:val="00714DC6"/>
    <w:rsid w:val="007151DA"/>
    <w:rsid w:val="00715815"/>
    <w:rsid w:val="00715F69"/>
    <w:rsid w:val="00716227"/>
    <w:rsid w:val="00716288"/>
    <w:rsid w:val="007162FC"/>
    <w:rsid w:val="007168EA"/>
    <w:rsid w:val="00716F01"/>
    <w:rsid w:val="0071769D"/>
    <w:rsid w:val="00717897"/>
    <w:rsid w:val="00717945"/>
    <w:rsid w:val="00717B6F"/>
    <w:rsid w:val="00720324"/>
    <w:rsid w:val="007203F5"/>
    <w:rsid w:val="00720669"/>
    <w:rsid w:val="00720CAE"/>
    <w:rsid w:val="00720FE0"/>
    <w:rsid w:val="00721595"/>
    <w:rsid w:val="0072165B"/>
    <w:rsid w:val="00721726"/>
    <w:rsid w:val="0072191F"/>
    <w:rsid w:val="00721BEB"/>
    <w:rsid w:val="00722017"/>
    <w:rsid w:val="0072236F"/>
    <w:rsid w:val="007225B0"/>
    <w:rsid w:val="00722799"/>
    <w:rsid w:val="007237EB"/>
    <w:rsid w:val="00724286"/>
    <w:rsid w:val="00724981"/>
    <w:rsid w:val="00724E90"/>
    <w:rsid w:val="007257FB"/>
    <w:rsid w:val="00725BE4"/>
    <w:rsid w:val="00726895"/>
    <w:rsid w:val="00726A22"/>
    <w:rsid w:val="007271C2"/>
    <w:rsid w:val="00727ADB"/>
    <w:rsid w:val="00727B64"/>
    <w:rsid w:val="00727F6C"/>
    <w:rsid w:val="00730019"/>
    <w:rsid w:val="007301D7"/>
    <w:rsid w:val="007305D9"/>
    <w:rsid w:val="0073080E"/>
    <w:rsid w:val="0073093E"/>
    <w:rsid w:val="00730F83"/>
    <w:rsid w:val="00731140"/>
    <w:rsid w:val="00731886"/>
    <w:rsid w:val="00732038"/>
    <w:rsid w:val="007321DD"/>
    <w:rsid w:val="00732E65"/>
    <w:rsid w:val="007331DA"/>
    <w:rsid w:val="0073327A"/>
    <w:rsid w:val="007333DC"/>
    <w:rsid w:val="007344CB"/>
    <w:rsid w:val="00734E8E"/>
    <w:rsid w:val="00735106"/>
    <w:rsid w:val="00735687"/>
    <w:rsid w:val="00735813"/>
    <w:rsid w:val="00735BEF"/>
    <w:rsid w:val="0073641D"/>
    <w:rsid w:val="0073672F"/>
    <w:rsid w:val="007367B0"/>
    <w:rsid w:val="0073683C"/>
    <w:rsid w:val="00736C89"/>
    <w:rsid w:val="00736E6A"/>
    <w:rsid w:val="00737123"/>
    <w:rsid w:val="007373F0"/>
    <w:rsid w:val="007374A1"/>
    <w:rsid w:val="007376B1"/>
    <w:rsid w:val="007377AF"/>
    <w:rsid w:val="00737905"/>
    <w:rsid w:val="00737D0A"/>
    <w:rsid w:val="00737D41"/>
    <w:rsid w:val="00737FC6"/>
    <w:rsid w:val="00740340"/>
    <w:rsid w:val="007408F0"/>
    <w:rsid w:val="00741022"/>
    <w:rsid w:val="0074117A"/>
    <w:rsid w:val="00742006"/>
    <w:rsid w:val="007427D1"/>
    <w:rsid w:val="007429C2"/>
    <w:rsid w:val="00742C65"/>
    <w:rsid w:val="00742CB0"/>
    <w:rsid w:val="00742CBB"/>
    <w:rsid w:val="00742D12"/>
    <w:rsid w:val="0074391D"/>
    <w:rsid w:val="00744827"/>
    <w:rsid w:val="007452CD"/>
    <w:rsid w:val="007455FD"/>
    <w:rsid w:val="00745620"/>
    <w:rsid w:val="00745708"/>
    <w:rsid w:val="007458AE"/>
    <w:rsid w:val="00746963"/>
    <w:rsid w:val="00746D5D"/>
    <w:rsid w:val="00747186"/>
    <w:rsid w:val="00747B58"/>
    <w:rsid w:val="00747B79"/>
    <w:rsid w:val="00747CAB"/>
    <w:rsid w:val="00750354"/>
    <w:rsid w:val="0075095B"/>
    <w:rsid w:val="00750CE1"/>
    <w:rsid w:val="007510E8"/>
    <w:rsid w:val="007514FA"/>
    <w:rsid w:val="0075274E"/>
    <w:rsid w:val="00752CE8"/>
    <w:rsid w:val="00752E9D"/>
    <w:rsid w:val="00752FF6"/>
    <w:rsid w:val="007533C1"/>
    <w:rsid w:val="007534B4"/>
    <w:rsid w:val="007535E7"/>
    <w:rsid w:val="00753EDF"/>
    <w:rsid w:val="007547F1"/>
    <w:rsid w:val="00754A18"/>
    <w:rsid w:val="00754E2B"/>
    <w:rsid w:val="0075523B"/>
    <w:rsid w:val="0075568E"/>
    <w:rsid w:val="00755729"/>
    <w:rsid w:val="007558D1"/>
    <w:rsid w:val="00755DDF"/>
    <w:rsid w:val="007567D8"/>
    <w:rsid w:val="0075680C"/>
    <w:rsid w:val="00756C3D"/>
    <w:rsid w:val="007574CA"/>
    <w:rsid w:val="00757703"/>
    <w:rsid w:val="007579D6"/>
    <w:rsid w:val="00757A24"/>
    <w:rsid w:val="00757E5A"/>
    <w:rsid w:val="00757FC0"/>
    <w:rsid w:val="007600FC"/>
    <w:rsid w:val="00760138"/>
    <w:rsid w:val="007603AC"/>
    <w:rsid w:val="00760C95"/>
    <w:rsid w:val="007613A2"/>
    <w:rsid w:val="00761DE4"/>
    <w:rsid w:val="007626E7"/>
    <w:rsid w:val="0076440A"/>
    <w:rsid w:val="00764C9D"/>
    <w:rsid w:val="00765363"/>
    <w:rsid w:val="0076560D"/>
    <w:rsid w:val="00765FC7"/>
    <w:rsid w:val="00766124"/>
    <w:rsid w:val="007661E3"/>
    <w:rsid w:val="007666CB"/>
    <w:rsid w:val="00766B28"/>
    <w:rsid w:val="0076756B"/>
    <w:rsid w:val="00767779"/>
    <w:rsid w:val="00770179"/>
    <w:rsid w:val="007707FF"/>
    <w:rsid w:val="00771495"/>
    <w:rsid w:val="0077176E"/>
    <w:rsid w:val="00771B40"/>
    <w:rsid w:val="00771BA8"/>
    <w:rsid w:val="00771C3D"/>
    <w:rsid w:val="007720C0"/>
    <w:rsid w:val="0077236C"/>
    <w:rsid w:val="00772796"/>
    <w:rsid w:val="00772CBA"/>
    <w:rsid w:val="007730DF"/>
    <w:rsid w:val="00773AA5"/>
    <w:rsid w:val="0077432F"/>
    <w:rsid w:val="00774533"/>
    <w:rsid w:val="007760CC"/>
    <w:rsid w:val="00776456"/>
    <w:rsid w:val="0077647D"/>
    <w:rsid w:val="0077687A"/>
    <w:rsid w:val="00776EB5"/>
    <w:rsid w:val="00776F64"/>
    <w:rsid w:val="00777451"/>
    <w:rsid w:val="00777B3A"/>
    <w:rsid w:val="00777E69"/>
    <w:rsid w:val="00780681"/>
    <w:rsid w:val="00780A0F"/>
    <w:rsid w:val="00780C82"/>
    <w:rsid w:val="0078118D"/>
    <w:rsid w:val="007818C2"/>
    <w:rsid w:val="00781E63"/>
    <w:rsid w:val="00781E86"/>
    <w:rsid w:val="007826B2"/>
    <w:rsid w:val="0078298A"/>
    <w:rsid w:val="00783038"/>
    <w:rsid w:val="007831BC"/>
    <w:rsid w:val="00783392"/>
    <w:rsid w:val="007833F5"/>
    <w:rsid w:val="00783F80"/>
    <w:rsid w:val="0078487F"/>
    <w:rsid w:val="007848E0"/>
    <w:rsid w:val="00784AD7"/>
    <w:rsid w:val="0078513C"/>
    <w:rsid w:val="00785162"/>
    <w:rsid w:val="00785392"/>
    <w:rsid w:val="0078594E"/>
    <w:rsid w:val="007859CD"/>
    <w:rsid w:val="00785B02"/>
    <w:rsid w:val="00786745"/>
    <w:rsid w:val="00786B22"/>
    <w:rsid w:val="00787254"/>
    <w:rsid w:val="007873D2"/>
    <w:rsid w:val="00787C54"/>
    <w:rsid w:val="0079087A"/>
    <w:rsid w:val="00790980"/>
    <w:rsid w:val="00790A2E"/>
    <w:rsid w:val="00791177"/>
    <w:rsid w:val="0079165E"/>
    <w:rsid w:val="0079183D"/>
    <w:rsid w:val="00791B03"/>
    <w:rsid w:val="00791EE1"/>
    <w:rsid w:val="007923E2"/>
    <w:rsid w:val="007926E7"/>
    <w:rsid w:val="00792A28"/>
    <w:rsid w:val="0079341B"/>
    <w:rsid w:val="00793DC3"/>
    <w:rsid w:val="007950A7"/>
    <w:rsid w:val="007950AE"/>
    <w:rsid w:val="007955C7"/>
    <w:rsid w:val="00795EFC"/>
    <w:rsid w:val="00796470"/>
    <w:rsid w:val="00797185"/>
    <w:rsid w:val="00797692"/>
    <w:rsid w:val="00797A67"/>
    <w:rsid w:val="00797DB0"/>
    <w:rsid w:val="007A07AD"/>
    <w:rsid w:val="007A0F8E"/>
    <w:rsid w:val="007A2180"/>
    <w:rsid w:val="007A23FA"/>
    <w:rsid w:val="007A267D"/>
    <w:rsid w:val="007A2A7B"/>
    <w:rsid w:val="007A2BD4"/>
    <w:rsid w:val="007A2E4A"/>
    <w:rsid w:val="007A2E85"/>
    <w:rsid w:val="007A3974"/>
    <w:rsid w:val="007A3B7E"/>
    <w:rsid w:val="007A55B6"/>
    <w:rsid w:val="007A58AD"/>
    <w:rsid w:val="007A5A87"/>
    <w:rsid w:val="007A5AB7"/>
    <w:rsid w:val="007A6130"/>
    <w:rsid w:val="007A6152"/>
    <w:rsid w:val="007A6C6C"/>
    <w:rsid w:val="007A6D8E"/>
    <w:rsid w:val="007A6FA7"/>
    <w:rsid w:val="007B03AA"/>
    <w:rsid w:val="007B0727"/>
    <w:rsid w:val="007B0750"/>
    <w:rsid w:val="007B108E"/>
    <w:rsid w:val="007B158E"/>
    <w:rsid w:val="007B168D"/>
    <w:rsid w:val="007B176C"/>
    <w:rsid w:val="007B19ED"/>
    <w:rsid w:val="007B1A04"/>
    <w:rsid w:val="007B24C8"/>
    <w:rsid w:val="007B2773"/>
    <w:rsid w:val="007B2A00"/>
    <w:rsid w:val="007B2ADA"/>
    <w:rsid w:val="007B2B82"/>
    <w:rsid w:val="007B371D"/>
    <w:rsid w:val="007B3C2F"/>
    <w:rsid w:val="007B3DDC"/>
    <w:rsid w:val="007B45F8"/>
    <w:rsid w:val="007B4936"/>
    <w:rsid w:val="007B496C"/>
    <w:rsid w:val="007B4CD4"/>
    <w:rsid w:val="007B5306"/>
    <w:rsid w:val="007B5334"/>
    <w:rsid w:val="007B5770"/>
    <w:rsid w:val="007B6A2A"/>
    <w:rsid w:val="007B6D93"/>
    <w:rsid w:val="007B75B4"/>
    <w:rsid w:val="007C0551"/>
    <w:rsid w:val="007C0F33"/>
    <w:rsid w:val="007C0FCB"/>
    <w:rsid w:val="007C16F3"/>
    <w:rsid w:val="007C1FBB"/>
    <w:rsid w:val="007C1FC6"/>
    <w:rsid w:val="007C1FF6"/>
    <w:rsid w:val="007C214D"/>
    <w:rsid w:val="007C221A"/>
    <w:rsid w:val="007C29F2"/>
    <w:rsid w:val="007C44E8"/>
    <w:rsid w:val="007C4BBB"/>
    <w:rsid w:val="007C4DFE"/>
    <w:rsid w:val="007C4EA6"/>
    <w:rsid w:val="007C5391"/>
    <w:rsid w:val="007C5768"/>
    <w:rsid w:val="007C5DFA"/>
    <w:rsid w:val="007C67FF"/>
    <w:rsid w:val="007C75C5"/>
    <w:rsid w:val="007D06A8"/>
    <w:rsid w:val="007D081E"/>
    <w:rsid w:val="007D0877"/>
    <w:rsid w:val="007D09F5"/>
    <w:rsid w:val="007D0FBC"/>
    <w:rsid w:val="007D12BC"/>
    <w:rsid w:val="007D12DF"/>
    <w:rsid w:val="007D26BC"/>
    <w:rsid w:val="007D3F6D"/>
    <w:rsid w:val="007D478A"/>
    <w:rsid w:val="007D4AAB"/>
    <w:rsid w:val="007D5197"/>
    <w:rsid w:val="007D583A"/>
    <w:rsid w:val="007D5B83"/>
    <w:rsid w:val="007D5BFB"/>
    <w:rsid w:val="007D63A3"/>
    <w:rsid w:val="007D6B1F"/>
    <w:rsid w:val="007D7A7B"/>
    <w:rsid w:val="007E01F8"/>
    <w:rsid w:val="007E0354"/>
    <w:rsid w:val="007E03B2"/>
    <w:rsid w:val="007E0491"/>
    <w:rsid w:val="007E08DA"/>
    <w:rsid w:val="007E0BFB"/>
    <w:rsid w:val="007E1733"/>
    <w:rsid w:val="007E199D"/>
    <w:rsid w:val="007E206D"/>
    <w:rsid w:val="007E20CA"/>
    <w:rsid w:val="007E281C"/>
    <w:rsid w:val="007E2897"/>
    <w:rsid w:val="007E2BC2"/>
    <w:rsid w:val="007E43C9"/>
    <w:rsid w:val="007E4469"/>
    <w:rsid w:val="007E4635"/>
    <w:rsid w:val="007E4E89"/>
    <w:rsid w:val="007E51F5"/>
    <w:rsid w:val="007E5378"/>
    <w:rsid w:val="007E5724"/>
    <w:rsid w:val="007E5922"/>
    <w:rsid w:val="007E5A54"/>
    <w:rsid w:val="007E5EDD"/>
    <w:rsid w:val="007E6533"/>
    <w:rsid w:val="007E71E7"/>
    <w:rsid w:val="007E730C"/>
    <w:rsid w:val="007E741A"/>
    <w:rsid w:val="007E7C3A"/>
    <w:rsid w:val="007F1ED1"/>
    <w:rsid w:val="007F2466"/>
    <w:rsid w:val="007F2AB9"/>
    <w:rsid w:val="007F3322"/>
    <w:rsid w:val="007F346D"/>
    <w:rsid w:val="007F3711"/>
    <w:rsid w:val="007F37C6"/>
    <w:rsid w:val="007F384A"/>
    <w:rsid w:val="007F4038"/>
    <w:rsid w:val="007F49D6"/>
    <w:rsid w:val="007F4A1D"/>
    <w:rsid w:val="007F5ADB"/>
    <w:rsid w:val="007F6079"/>
    <w:rsid w:val="007F617A"/>
    <w:rsid w:val="007F6408"/>
    <w:rsid w:val="007F6EB7"/>
    <w:rsid w:val="007F7043"/>
    <w:rsid w:val="007F76D2"/>
    <w:rsid w:val="007F79CB"/>
    <w:rsid w:val="00800B65"/>
    <w:rsid w:val="00800D1C"/>
    <w:rsid w:val="00802FD3"/>
    <w:rsid w:val="0080326B"/>
    <w:rsid w:val="00803391"/>
    <w:rsid w:val="008040C4"/>
    <w:rsid w:val="00804A87"/>
    <w:rsid w:val="00804B40"/>
    <w:rsid w:val="00805F4C"/>
    <w:rsid w:val="008066B9"/>
    <w:rsid w:val="00806B06"/>
    <w:rsid w:val="00806BE3"/>
    <w:rsid w:val="00806C0E"/>
    <w:rsid w:val="00806FCA"/>
    <w:rsid w:val="008077C0"/>
    <w:rsid w:val="00807D15"/>
    <w:rsid w:val="008107EB"/>
    <w:rsid w:val="00810DB7"/>
    <w:rsid w:val="00810FDB"/>
    <w:rsid w:val="008113BC"/>
    <w:rsid w:val="00811961"/>
    <w:rsid w:val="00811D46"/>
    <w:rsid w:val="00811D80"/>
    <w:rsid w:val="00811FEC"/>
    <w:rsid w:val="00812605"/>
    <w:rsid w:val="00812E3E"/>
    <w:rsid w:val="008133C8"/>
    <w:rsid w:val="00813B11"/>
    <w:rsid w:val="0081449A"/>
    <w:rsid w:val="00814D52"/>
    <w:rsid w:val="00814D97"/>
    <w:rsid w:val="008155F3"/>
    <w:rsid w:val="0081587A"/>
    <w:rsid w:val="00815D4A"/>
    <w:rsid w:val="00815D7D"/>
    <w:rsid w:val="00815F9F"/>
    <w:rsid w:val="00816AE8"/>
    <w:rsid w:val="00816BF3"/>
    <w:rsid w:val="0081716A"/>
    <w:rsid w:val="0081753B"/>
    <w:rsid w:val="00820781"/>
    <w:rsid w:val="008208F2"/>
    <w:rsid w:val="00820A59"/>
    <w:rsid w:val="00820D2E"/>
    <w:rsid w:val="00822A33"/>
    <w:rsid w:val="008232F5"/>
    <w:rsid w:val="008236B0"/>
    <w:rsid w:val="00823CA6"/>
    <w:rsid w:val="00823FE8"/>
    <w:rsid w:val="00824569"/>
    <w:rsid w:val="00824D5C"/>
    <w:rsid w:val="00824ECD"/>
    <w:rsid w:val="00824FBB"/>
    <w:rsid w:val="00826BF0"/>
    <w:rsid w:val="00826C7B"/>
    <w:rsid w:val="00826F86"/>
    <w:rsid w:val="00827BC4"/>
    <w:rsid w:val="008304EB"/>
    <w:rsid w:val="00830502"/>
    <w:rsid w:val="0083051E"/>
    <w:rsid w:val="008307A6"/>
    <w:rsid w:val="008314F7"/>
    <w:rsid w:val="00831680"/>
    <w:rsid w:val="008317E6"/>
    <w:rsid w:val="00831D18"/>
    <w:rsid w:val="00832675"/>
    <w:rsid w:val="00833041"/>
    <w:rsid w:val="00833BB2"/>
    <w:rsid w:val="00834B94"/>
    <w:rsid w:val="00835480"/>
    <w:rsid w:val="008358AA"/>
    <w:rsid w:val="008366D3"/>
    <w:rsid w:val="00836AA9"/>
    <w:rsid w:val="00837062"/>
    <w:rsid w:val="0083783E"/>
    <w:rsid w:val="00837F1C"/>
    <w:rsid w:val="00840A5A"/>
    <w:rsid w:val="0084166C"/>
    <w:rsid w:val="00841729"/>
    <w:rsid w:val="00841910"/>
    <w:rsid w:val="008419A9"/>
    <w:rsid w:val="00841B83"/>
    <w:rsid w:val="00841F57"/>
    <w:rsid w:val="0084242B"/>
    <w:rsid w:val="00842548"/>
    <w:rsid w:val="00842C09"/>
    <w:rsid w:val="00842C74"/>
    <w:rsid w:val="00842D42"/>
    <w:rsid w:val="00843417"/>
    <w:rsid w:val="008446EF"/>
    <w:rsid w:val="008447D3"/>
    <w:rsid w:val="00844993"/>
    <w:rsid w:val="00844C8D"/>
    <w:rsid w:val="008450B7"/>
    <w:rsid w:val="0084528C"/>
    <w:rsid w:val="008457DB"/>
    <w:rsid w:val="00845867"/>
    <w:rsid w:val="00845905"/>
    <w:rsid w:val="008461F4"/>
    <w:rsid w:val="00847556"/>
    <w:rsid w:val="0084781A"/>
    <w:rsid w:val="00850500"/>
    <w:rsid w:val="00850869"/>
    <w:rsid w:val="00850896"/>
    <w:rsid w:val="008508D2"/>
    <w:rsid w:val="008518EC"/>
    <w:rsid w:val="00852F40"/>
    <w:rsid w:val="00853633"/>
    <w:rsid w:val="0085364B"/>
    <w:rsid w:val="0085409D"/>
    <w:rsid w:val="008543C4"/>
    <w:rsid w:val="00854730"/>
    <w:rsid w:val="008552BA"/>
    <w:rsid w:val="008552C4"/>
    <w:rsid w:val="00855892"/>
    <w:rsid w:val="00855977"/>
    <w:rsid w:val="00855E6D"/>
    <w:rsid w:val="0085699E"/>
    <w:rsid w:val="00856AE9"/>
    <w:rsid w:val="00856DE3"/>
    <w:rsid w:val="00856EC8"/>
    <w:rsid w:val="008572BF"/>
    <w:rsid w:val="008576C5"/>
    <w:rsid w:val="00857799"/>
    <w:rsid w:val="008604DC"/>
    <w:rsid w:val="008606F4"/>
    <w:rsid w:val="00860829"/>
    <w:rsid w:val="008611C0"/>
    <w:rsid w:val="0086241E"/>
    <w:rsid w:val="008624AE"/>
    <w:rsid w:val="008624D3"/>
    <w:rsid w:val="008628A4"/>
    <w:rsid w:val="00862B6C"/>
    <w:rsid w:val="008634D2"/>
    <w:rsid w:val="00863CDC"/>
    <w:rsid w:val="00863F30"/>
    <w:rsid w:val="008641AC"/>
    <w:rsid w:val="00864A91"/>
    <w:rsid w:val="008658C5"/>
    <w:rsid w:val="00865A13"/>
    <w:rsid w:val="00865C45"/>
    <w:rsid w:val="00866623"/>
    <w:rsid w:val="00866F7A"/>
    <w:rsid w:val="00867012"/>
    <w:rsid w:val="0086791E"/>
    <w:rsid w:val="0087060A"/>
    <w:rsid w:val="00870626"/>
    <w:rsid w:val="00870730"/>
    <w:rsid w:val="008712DC"/>
    <w:rsid w:val="008729DA"/>
    <w:rsid w:val="00872DE8"/>
    <w:rsid w:val="008731B4"/>
    <w:rsid w:val="0087337D"/>
    <w:rsid w:val="008737EE"/>
    <w:rsid w:val="00873AF6"/>
    <w:rsid w:val="00873C7C"/>
    <w:rsid w:val="008740A4"/>
    <w:rsid w:val="00874182"/>
    <w:rsid w:val="0087419C"/>
    <w:rsid w:val="0087433E"/>
    <w:rsid w:val="00874383"/>
    <w:rsid w:val="008746E9"/>
    <w:rsid w:val="008749C8"/>
    <w:rsid w:val="00874AFF"/>
    <w:rsid w:val="0087533D"/>
    <w:rsid w:val="00875787"/>
    <w:rsid w:val="0087591E"/>
    <w:rsid w:val="008759DF"/>
    <w:rsid w:val="008759E9"/>
    <w:rsid w:val="00875E0D"/>
    <w:rsid w:val="0087601D"/>
    <w:rsid w:val="008764B5"/>
    <w:rsid w:val="00877133"/>
    <w:rsid w:val="008778ED"/>
    <w:rsid w:val="00880090"/>
    <w:rsid w:val="008808C2"/>
    <w:rsid w:val="00880915"/>
    <w:rsid w:val="00880EA9"/>
    <w:rsid w:val="008810A5"/>
    <w:rsid w:val="00881CDD"/>
    <w:rsid w:val="00881EE7"/>
    <w:rsid w:val="00882FCE"/>
    <w:rsid w:val="008831D3"/>
    <w:rsid w:val="00883985"/>
    <w:rsid w:val="00883A08"/>
    <w:rsid w:val="00883E1C"/>
    <w:rsid w:val="00884018"/>
    <w:rsid w:val="00884BA7"/>
    <w:rsid w:val="00884CA5"/>
    <w:rsid w:val="00884FD7"/>
    <w:rsid w:val="00885AC6"/>
    <w:rsid w:val="00885D15"/>
    <w:rsid w:val="00886296"/>
    <w:rsid w:val="0088649F"/>
    <w:rsid w:val="00886785"/>
    <w:rsid w:val="008867AC"/>
    <w:rsid w:val="00886873"/>
    <w:rsid w:val="008868A4"/>
    <w:rsid w:val="00886B5C"/>
    <w:rsid w:val="0088727D"/>
    <w:rsid w:val="00887E15"/>
    <w:rsid w:val="00887FA6"/>
    <w:rsid w:val="00890219"/>
    <w:rsid w:val="0089037A"/>
    <w:rsid w:val="00890886"/>
    <w:rsid w:val="00890D78"/>
    <w:rsid w:val="008915F0"/>
    <w:rsid w:val="00891F22"/>
    <w:rsid w:val="0089218F"/>
    <w:rsid w:val="008922CF"/>
    <w:rsid w:val="0089237E"/>
    <w:rsid w:val="00892E7E"/>
    <w:rsid w:val="00893182"/>
    <w:rsid w:val="00893AC9"/>
    <w:rsid w:val="008941CA"/>
    <w:rsid w:val="008943D2"/>
    <w:rsid w:val="00894770"/>
    <w:rsid w:val="0089499B"/>
    <w:rsid w:val="00894B0F"/>
    <w:rsid w:val="00895124"/>
    <w:rsid w:val="00895229"/>
    <w:rsid w:val="008953F5"/>
    <w:rsid w:val="00895456"/>
    <w:rsid w:val="0089659D"/>
    <w:rsid w:val="00896979"/>
    <w:rsid w:val="00897083"/>
    <w:rsid w:val="0089759F"/>
    <w:rsid w:val="00897A09"/>
    <w:rsid w:val="00897C2F"/>
    <w:rsid w:val="00897EE7"/>
    <w:rsid w:val="008A00A9"/>
    <w:rsid w:val="008A0433"/>
    <w:rsid w:val="008A0449"/>
    <w:rsid w:val="008A1672"/>
    <w:rsid w:val="008A1926"/>
    <w:rsid w:val="008A1943"/>
    <w:rsid w:val="008A1AD4"/>
    <w:rsid w:val="008A1DCB"/>
    <w:rsid w:val="008A2349"/>
    <w:rsid w:val="008A36D1"/>
    <w:rsid w:val="008A3805"/>
    <w:rsid w:val="008A3BBE"/>
    <w:rsid w:val="008A3F66"/>
    <w:rsid w:val="008A4145"/>
    <w:rsid w:val="008A416F"/>
    <w:rsid w:val="008A41BB"/>
    <w:rsid w:val="008A421F"/>
    <w:rsid w:val="008A437F"/>
    <w:rsid w:val="008A4CDB"/>
    <w:rsid w:val="008A5044"/>
    <w:rsid w:val="008A54CC"/>
    <w:rsid w:val="008A54CF"/>
    <w:rsid w:val="008A598F"/>
    <w:rsid w:val="008A5A41"/>
    <w:rsid w:val="008A5BB9"/>
    <w:rsid w:val="008A65D3"/>
    <w:rsid w:val="008A663D"/>
    <w:rsid w:val="008A6669"/>
    <w:rsid w:val="008A67A5"/>
    <w:rsid w:val="008A67FA"/>
    <w:rsid w:val="008A6B02"/>
    <w:rsid w:val="008A6DEB"/>
    <w:rsid w:val="008A6F63"/>
    <w:rsid w:val="008A7083"/>
    <w:rsid w:val="008A76CC"/>
    <w:rsid w:val="008A7D09"/>
    <w:rsid w:val="008B00C6"/>
    <w:rsid w:val="008B0232"/>
    <w:rsid w:val="008B04E5"/>
    <w:rsid w:val="008B13D8"/>
    <w:rsid w:val="008B14F4"/>
    <w:rsid w:val="008B1BDF"/>
    <w:rsid w:val="008B1C05"/>
    <w:rsid w:val="008B23D2"/>
    <w:rsid w:val="008B23E4"/>
    <w:rsid w:val="008B24A6"/>
    <w:rsid w:val="008B28A6"/>
    <w:rsid w:val="008B2A34"/>
    <w:rsid w:val="008B4525"/>
    <w:rsid w:val="008B4765"/>
    <w:rsid w:val="008B5878"/>
    <w:rsid w:val="008B60C6"/>
    <w:rsid w:val="008B630E"/>
    <w:rsid w:val="008B753A"/>
    <w:rsid w:val="008B76F9"/>
    <w:rsid w:val="008C01FF"/>
    <w:rsid w:val="008C02D4"/>
    <w:rsid w:val="008C11E5"/>
    <w:rsid w:val="008C1F20"/>
    <w:rsid w:val="008C2033"/>
    <w:rsid w:val="008C2C43"/>
    <w:rsid w:val="008C2D58"/>
    <w:rsid w:val="008C4FBB"/>
    <w:rsid w:val="008C53A7"/>
    <w:rsid w:val="008C596D"/>
    <w:rsid w:val="008C5D83"/>
    <w:rsid w:val="008C614C"/>
    <w:rsid w:val="008C7649"/>
    <w:rsid w:val="008C7873"/>
    <w:rsid w:val="008C7EA8"/>
    <w:rsid w:val="008D0595"/>
    <w:rsid w:val="008D09CE"/>
    <w:rsid w:val="008D0DDD"/>
    <w:rsid w:val="008D11EB"/>
    <w:rsid w:val="008D178B"/>
    <w:rsid w:val="008D1813"/>
    <w:rsid w:val="008D1DAB"/>
    <w:rsid w:val="008D1E54"/>
    <w:rsid w:val="008D3009"/>
    <w:rsid w:val="008D3103"/>
    <w:rsid w:val="008D3370"/>
    <w:rsid w:val="008D36E2"/>
    <w:rsid w:val="008D3CE7"/>
    <w:rsid w:val="008D4842"/>
    <w:rsid w:val="008D5797"/>
    <w:rsid w:val="008D5B6D"/>
    <w:rsid w:val="008D5CBD"/>
    <w:rsid w:val="008D62F2"/>
    <w:rsid w:val="008D6CBA"/>
    <w:rsid w:val="008D6CBE"/>
    <w:rsid w:val="008D77D2"/>
    <w:rsid w:val="008D79FA"/>
    <w:rsid w:val="008D7DF8"/>
    <w:rsid w:val="008E0263"/>
    <w:rsid w:val="008E02DC"/>
    <w:rsid w:val="008E048C"/>
    <w:rsid w:val="008E05F6"/>
    <w:rsid w:val="008E0B8E"/>
    <w:rsid w:val="008E0BF2"/>
    <w:rsid w:val="008E127C"/>
    <w:rsid w:val="008E1327"/>
    <w:rsid w:val="008E1383"/>
    <w:rsid w:val="008E16E8"/>
    <w:rsid w:val="008E1FF9"/>
    <w:rsid w:val="008E22F5"/>
    <w:rsid w:val="008E2749"/>
    <w:rsid w:val="008E3478"/>
    <w:rsid w:val="008E3584"/>
    <w:rsid w:val="008E36BC"/>
    <w:rsid w:val="008E3BD2"/>
    <w:rsid w:val="008E547D"/>
    <w:rsid w:val="008E5551"/>
    <w:rsid w:val="008E55D3"/>
    <w:rsid w:val="008E56E8"/>
    <w:rsid w:val="008E66F0"/>
    <w:rsid w:val="008E781C"/>
    <w:rsid w:val="008E7BDC"/>
    <w:rsid w:val="008F02F9"/>
    <w:rsid w:val="008F03D2"/>
    <w:rsid w:val="008F03E2"/>
    <w:rsid w:val="008F081C"/>
    <w:rsid w:val="008F0DDE"/>
    <w:rsid w:val="008F0E83"/>
    <w:rsid w:val="008F0F60"/>
    <w:rsid w:val="008F160F"/>
    <w:rsid w:val="008F1C23"/>
    <w:rsid w:val="008F21DD"/>
    <w:rsid w:val="008F233F"/>
    <w:rsid w:val="008F2961"/>
    <w:rsid w:val="008F2CE3"/>
    <w:rsid w:val="008F2FA7"/>
    <w:rsid w:val="008F38A5"/>
    <w:rsid w:val="008F38B8"/>
    <w:rsid w:val="008F3B02"/>
    <w:rsid w:val="008F4161"/>
    <w:rsid w:val="008F4363"/>
    <w:rsid w:val="008F4827"/>
    <w:rsid w:val="008F4EDE"/>
    <w:rsid w:val="008F4FD1"/>
    <w:rsid w:val="008F50D9"/>
    <w:rsid w:val="008F582C"/>
    <w:rsid w:val="008F5D02"/>
    <w:rsid w:val="008F5D17"/>
    <w:rsid w:val="008F6260"/>
    <w:rsid w:val="008F6687"/>
    <w:rsid w:val="008F6A01"/>
    <w:rsid w:val="008F6BB0"/>
    <w:rsid w:val="008F6D3A"/>
    <w:rsid w:val="008F73E5"/>
    <w:rsid w:val="008F7F24"/>
    <w:rsid w:val="009007C2"/>
    <w:rsid w:val="00900D94"/>
    <w:rsid w:val="009011C6"/>
    <w:rsid w:val="00901580"/>
    <w:rsid w:val="0090165E"/>
    <w:rsid w:val="0090178D"/>
    <w:rsid w:val="00901856"/>
    <w:rsid w:val="00901924"/>
    <w:rsid w:val="00901EEC"/>
    <w:rsid w:val="0090264C"/>
    <w:rsid w:val="009026E1"/>
    <w:rsid w:val="0090275A"/>
    <w:rsid w:val="00902C1D"/>
    <w:rsid w:val="00903CC6"/>
    <w:rsid w:val="00903D78"/>
    <w:rsid w:val="0090472E"/>
    <w:rsid w:val="00904D91"/>
    <w:rsid w:val="00904E05"/>
    <w:rsid w:val="009053BC"/>
    <w:rsid w:val="00905C51"/>
    <w:rsid w:val="009060AA"/>
    <w:rsid w:val="009060F1"/>
    <w:rsid w:val="009069D7"/>
    <w:rsid w:val="00906C00"/>
    <w:rsid w:val="00906D64"/>
    <w:rsid w:val="00907622"/>
    <w:rsid w:val="00907632"/>
    <w:rsid w:val="0090775F"/>
    <w:rsid w:val="00907EB4"/>
    <w:rsid w:val="00910357"/>
    <w:rsid w:val="00910A2F"/>
    <w:rsid w:val="00911346"/>
    <w:rsid w:val="009113BA"/>
    <w:rsid w:val="009114C0"/>
    <w:rsid w:val="00911801"/>
    <w:rsid w:val="0091193C"/>
    <w:rsid w:val="00911B46"/>
    <w:rsid w:val="009120F9"/>
    <w:rsid w:val="0091216A"/>
    <w:rsid w:val="00912A37"/>
    <w:rsid w:val="0091352F"/>
    <w:rsid w:val="009138E1"/>
    <w:rsid w:val="00913C51"/>
    <w:rsid w:val="00914553"/>
    <w:rsid w:val="009153B6"/>
    <w:rsid w:val="009153B7"/>
    <w:rsid w:val="009155AD"/>
    <w:rsid w:val="00915841"/>
    <w:rsid w:val="00915B72"/>
    <w:rsid w:val="00916281"/>
    <w:rsid w:val="009166DD"/>
    <w:rsid w:val="009167AF"/>
    <w:rsid w:val="00916935"/>
    <w:rsid w:val="00916950"/>
    <w:rsid w:val="0091698C"/>
    <w:rsid w:val="009171FB"/>
    <w:rsid w:val="00917CBA"/>
    <w:rsid w:val="009204EE"/>
    <w:rsid w:val="00920690"/>
    <w:rsid w:val="00920B59"/>
    <w:rsid w:val="00920BF4"/>
    <w:rsid w:val="00921CD3"/>
    <w:rsid w:val="00921E8B"/>
    <w:rsid w:val="0092201D"/>
    <w:rsid w:val="00923B33"/>
    <w:rsid w:val="0092473A"/>
    <w:rsid w:val="00924745"/>
    <w:rsid w:val="0092509E"/>
    <w:rsid w:val="009251ED"/>
    <w:rsid w:val="00925494"/>
    <w:rsid w:val="00925770"/>
    <w:rsid w:val="00926333"/>
    <w:rsid w:val="009268BD"/>
    <w:rsid w:val="009268C9"/>
    <w:rsid w:val="009268E2"/>
    <w:rsid w:val="0092698D"/>
    <w:rsid w:val="00926A0E"/>
    <w:rsid w:val="00927276"/>
    <w:rsid w:val="009275CA"/>
    <w:rsid w:val="0092760B"/>
    <w:rsid w:val="00927733"/>
    <w:rsid w:val="00927980"/>
    <w:rsid w:val="009303FB"/>
    <w:rsid w:val="00930B61"/>
    <w:rsid w:val="00930C9D"/>
    <w:rsid w:val="0093135E"/>
    <w:rsid w:val="0093181F"/>
    <w:rsid w:val="0093191F"/>
    <w:rsid w:val="00931F0E"/>
    <w:rsid w:val="00932023"/>
    <w:rsid w:val="0093231D"/>
    <w:rsid w:val="00933204"/>
    <w:rsid w:val="009339F0"/>
    <w:rsid w:val="009342BB"/>
    <w:rsid w:val="00934B53"/>
    <w:rsid w:val="00936720"/>
    <w:rsid w:val="00936D51"/>
    <w:rsid w:val="0093735A"/>
    <w:rsid w:val="00937699"/>
    <w:rsid w:val="00937B0A"/>
    <w:rsid w:val="00937BBE"/>
    <w:rsid w:val="00937C26"/>
    <w:rsid w:val="00940235"/>
    <w:rsid w:val="00940B3E"/>
    <w:rsid w:val="00940D20"/>
    <w:rsid w:val="00940EE0"/>
    <w:rsid w:val="00941225"/>
    <w:rsid w:val="00941292"/>
    <w:rsid w:val="009416C7"/>
    <w:rsid w:val="009417B7"/>
    <w:rsid w:val="009419BA"/>
    <w:rsid w:val="00942487"/>
    <w:rsid w:val="00942A40"/>
    <w:rsid w:val="00943685"/>
    <w:rsid w:val="0094458E"/>
    <w:rsid w:val="009450FE"/>
    <w:rsid w:val="00945C1A"/>
    <w:rsid w:val="0094674B"/>
    <w:rsid w:val="00946EDE"/>
    <w:rsid w:val="00947279"/>
    <w:rsid w:val="00947379"/>
    <w:rsid w:val="00947768"/>
    <w:rsid w:val="00947E45"/>
    <w:rsid w:val="00950670"/>
    <w:rsid w:val="00950E62"/>
    <w:rsid w:val="00951868"/>
    <w:rsid w:val="009519B7"/>
    <w:rsid w:val="00951C40"/>
    <w:rsid w:val="0095234F"/>
    <w:rsid w:val="0095347E"/>
    <w:rsid w:val="009534C8"/>
    <w:rsid w:val="0095384A"/>
    <w:rsid w:val="00953EBD"/>
    <w:rsid w:val="00954820"/>
    <w:rsid w:val="0095498D"/>
    <w:rsid w:val="00955027"/>
    <w:rsid w:val="00955149"/>
    <w:rsid w:val="00955712"/>
    <w:rsid w:val="0095589B"/>
    <w:rsid w:val="00955D23"/>
    <w:rsid w:val="00955ED6"/>
    <w:rsid w:val="009563E6"/>
    <w:rsid w:val="00956538"/>
    <w:rsid w:val="00956659"/>
    <w:rsid w:val="00957DE1"/>
    <w:rsid w:val="00957EC3"/>
    <w:rsid w:val="009604C5"/>
    <w:rsid w:val="00960B26"/>
    <w:rsid w:val="009615A4"/>
    <w:rsid w:val="00961871"/>
    <w:rsid w:val="009619B3"/>
    <w:rsid w:val="00962204"/>
    <w:rsid w:val="00962C23"/>
    <w:rsid w:val="0096356D"/>
    <w:rsid w:val="0096358F"/>
    <w:rsid w:val="009639CF"/>
    <w:rsid w:val="00963CF5"/>
    <w:rsid w:val="009646CC"/>
    <w:rsid w:val="0096473D"/>
    <w:rsid w:val="00964A4D"/>
    <w:rsid w:val="00964C29"/>
    <w:rsid w:val="00964EDA"/>
    <w:rsid w:val="009651A1"/>
    <w:rsid w:val="00965454"/>
    <w:rsid w:val="0096571E"/>
    <w:rsid w:val="00965A5F"/>
    <w:rsid w:val="00965CAF"/>
    <w:rsid w:val="00965E80"/>
    <w:rsid w:val="00966D46"/>
    <w:rsid w:val="0096723F"/>
    <w:rsid w:val="009679C7"/>
    <w:rsid w:val="00967A34"/>
    <w:rsid w:val="00971D8E"/>
    <w:rsid w:val="009723F1"/>
    <w:rsid w:val="009724AE"/>
    <w:rsid w:val="0097306E"/>
    <w:rsid w:val="00973096"/>
    <w:rsid w:val="009732F2"/>
    <w:rsid w:val="009737A3"/>
    <w:rsid w:val="0097425F"/>
    <w:rsid w:val="00974B46"/>
    <w:rsid w:val="00974F37"/>
    <w:rsid w:val="00975E7D"/>
    <w:rsid w:val="00975F3C"/>
    <w:rsid w:val="009766BB"/>
    <w:rsid w:val="00976AE5"/>
    <w:rsid w:val="00976BA6"/>
    <w:rsid w:val="009771CD"/>
    <w:rsid w:val="00977802"/>
    <w:rsid w:val="00977B77"/>
    <w:rsid w:val="00977D16"/>
    <w:rsid w:val="0098014A"/>
    <w:rsid w:val="00980259"/>
    <w:rsid w:val="009809DE"/>
    <w:rsid w:val="00980FDD"/>
    <w:rsid w:val="009814A3"/>
    <w:rsid w:val="00982026"/>
    <w:rsid w:val="00982228"/>
    <w:rsid w:val="0098229E"/>
    <w:rsid w:val="00982D20"/>
    <w:rsid w:val="00982D75"/>
    <w:rsid w:val="00982E0B"/>
    <w:rsid w:val="00983342"/>
    <w:rsid w:val="00983C52"/>
    <w:rsid w:val="009842B4"/>
    <w:rsid w:val="00984381"/>
    <w:rsid w:val="0098445B"/>
    <w:rsid w:val="00984793"/>
    <w:rsid w:val="009848B6"/>
    <w:rsid w:val="009856D5"/>
    <w:rsid w:val="00985A21"/>
    <w:rsid w:val="00985DAC"/>
    <w:rsid w:val="00986725"/>
    <w:rsid w:val="0098672F"/>
    <w:rsid w:val="00986D24"/>
    <w:rsid w:val="009879C3"/>
    <w:rsid w:val="00987A2F"/>
    <w:rsid w:val="00987F4A"/>
    <w:rsid w:val="00987FA8"/>
    <w:rsid w:val="0099027A"/>
    <w:rsid w:val="00990AC1"/>
    <w:rsid w:val="00990C81"/>
    <w:rsid w:val="00990F09"/>
    <w:rsid w:val="009910AE"/>
    <w:rsid w:val="00991229"/>
    <w:rsid w:val="009917DC"/>
    <w:rsid w:val="00991D10"/>
    <w:rsid w:val="00992699"/>
    <w:rsid w:val="0099271A"/>
    <w:rsid w:val="00992A39"/>
    <w:rsid w:val="00992C8F"/>
    <w:rsid w:val="00993033"/>
    <w:rsid w:val="009935DB"/>
    <w:rsid w:val="009939CA"/>
    <w:rsid w:val="00993B79"/>
    <w:rsid w:val="00993CFD"/>
    <w:rsid w:val="00993F17"/>
    <w:rsid w:val="00994561"/>
    <w:rsid w:val="009948C4"/>
    <w:rsid w:val="00994BEF"/>
    <w:rsid w:val="00995937"/>
    <w:rsid w:val="00995C99"/>
    <w:rsid w:val="00995FE0"/>
    <w:rsid w:val="00996215"/>
    <w:rsid w:val="00996260"/>
    <w:rsid w:val="00996ED9"/>
    <w:rsid w:val="0099737E"/>
    <w:rsid w:val="009976C2"/>
    <w:rsid w:val="00997BA4"/>
    <w:rsid w:val="009A316D"/>
    <w:rsid w:val="009A3987"/>
    <w:rsid w:val="009A42DF"/>
    <w:rsid w:val="009A4444"/>
    <w:rsid w:val="009A4AC9"/>
    <w:rsid w:val="009A5226"/>
    <w:rsid w:val="009A52DC"/>
    <w:rsid w:val="009A58CB"/>
    <w:rsid w:val="009A5908"/>
    <w:rsid w:val="009A6272"/>
    <w:rsid w:val="009A6291"/>
    <w:rsid w:val="009A682D"/>
    <w:rsid w:val="009A6DED"/>
    <w:rsid w:val="009A6F8B"/>
    <w:rsid w:val="009A717A"/>
    <w:rsid w:val="009A7315"/>
    <w:rsid w:val="009A7518"/>
    <w:rsid w:val="009A7A74"/>
    <w:rsid w:val="009A7B4E"/>
    <w:rsid w:val="009B0550"/>
    <w:rsid w:val="009B0CFB"/>
    <w:rsid w:val="009B1F2C"/>
    <w:rsid w:val="009B2B1F"/>
    <w:rsid w:val="009B3FA6"/>
    <w:rsid w:val="009B43E0"/>
    <w:rsid w:val="009B5B1D"/>
    <w:rsid w:val="009B6011"/>
    <w:rsid w:val="009B6184"/>
    <w:rsid w:val="009B65B5"/>
    <w:rsid w:val="009B677F"/>
    <w:rsid w:val="009B67AF"/>
    <w:rsid w:val="009B6F98"/>
    <w:rsid w:val="009B747B"/>
    <w:rsid w:val="009B75D5"/>
    <w:rsid w:val="009B7D60"/>
    <w:rsid w:val="009C159A"/>
    <w:rsid w:val="009C1648"/>
    <w:rsid w:val="009C18B8"/>
    <w:rsid w:val="009C200E"/>
    <w:rsid w:val="009C2018"/>
    <w:rsid w:val="009C26A8"/>
    <w:rsid w:val="009C2B83"/>
    <w:rsid w:val="009C2E33"/>
    <w:rsid w:val="009C2E37"/>
    <w:rsid w:val="009C2E8E"/>
    <w:rsid w:val="009C30D4"/>
    <w:rsid w:val="009C3807"/>
    <w:rsid w:val="009C3D5F"/>
    <w:rsid w:val="009C4111"/>
    <w:rsid w:val="009C4409"/>
    <w:rsid w:val="009C4A65"/>
    <w:rsid w:val="009C4AF2"/>
    <w:rsid w:val="009C5560"/>
    <w:rsid w:val="009C6092"/>
    <w:rsid w:val="009C696A"/>
    <w:rsid w:val="009D0C36"/>
    <w:rsid w:val="009D0FCD"/>
    <w:rsid w:val="009D1BA6"/>
    <w:rsid w:val="009D1DD9"/>
    <w:rsid w:val="009D2403"/>
    <w:rsid w:val="009D2ED6"/>
    <w:rsid w:val="009D394B"/>
    <w:rsid w:val="009D4061"/>
    <w:rsid w:val="009D4113"/>
    <w:rsid w:val="009D42A4"/>
    <w:rsid w:val="009D43F7"/>
    <w:rsid w:val="009D44B4"/>
    <w:rsid w:val="009D44F8"/>
    <w:rsid w:val="009D4B60"/>
    <w:rsid w:val="009D4CF1"/>
    <w:rsid w:val="009D51A6"/>
    <w:rsid w:val="009D5446"/>
    <w:rsid w:val="009D5CC2"/>
    <w:rsid w:val="009D681D"/>
    <w:rsid w:val="009D7A2F"/>
    <w:rsid w:val="009D7E84"/>
    <w:rsid w:val="009E0233"/>
    <w:rsid w:val="009E1175"/>
    <w:rsid w:val="009E1259"/>
    <w:rsid w:val="009E159C"/>
    <w:rsid w:val="009E1E54"/>
    <w:rsid w:val="009E1E84"/>
    <w:rsid w:val="009E2908"/>
    <w:rsid w:val="009E2BF3"/>
    <w:rsid w:val="009E2CE1"/>
    <w:rsid w:val="009E2DD8"/>
    <w:rsid w:val="009E3FE4"/>
    <w:rsid w:val="009E3FE8"/>
    <w:rsid w:val="009E4B9F"/>
    <w:rsid w:val="009E4FAE"/>
    <w:rsid w:val="009E5035"/>
    <w:rsid w:val="009E50CB"/>
    <w:rsid w:val="009E5139"/>
    <w:rsid w:val="009E582A"/>
    <w:rsid w:val="009E5E83"/>
    <w:rsid w:val="009E5FB6"/>
    <w:rsid w:val="009E6663"/>
    <w:rsid w:val="009E6709"/>
    <w:rsid w:val="009E7B73"/>
    <w:rsid w:val="009E7DBF"/>
    <w:rsid w:val="009F0345"/>
    <w:rsid w:val="009F0BD8"/>
    <w:rsid w:val="009F12E5"/>
    <w:rsid w:val="009F1350"/>
    <w:rsid w:val="009F14F3"/>
    <w:rsid w:val="009F1E50"/>
    <w:rsid w:val="009F2060"/>
    <w:rsid w:val="009F2065"/>
    <w:rsid w:val="009F2D12"/>
    <w:rsid w:val="009F3037"/>
    <w:rsid w:val="009F3DD9"/>
    <w:rsid w:val="009F406B"/>
    <w:rsid w:val="009F436E"/>
    <w:rsid w:val="009F4BD4"/>
    <w:rsid w:val="009F4DCD"/>
    <w:rsid w:val="009F4E53"/>
    <w:rsid w:val="009F5061"/>
    <w:rsid w:val="009F5383"/>
    <w:rsid w:val="009F5557"/>
    <w:rsid w:val="009F5B3D"/>
    <w:rsid w:val="009F5EEC"/>
    <w:rsid w:val="009F5F70"/>
    <w:rsid w:val="009F6192"/>
    <w:rsid w:val="009F652A"/>
    <w:rsid w:val="009F6698"/>
    <w:rsid w:val="009F68B5"/>
    <w:rsid w:val="009F6AD3"/>
    <w:rsid w:val="009F722A"/>
    <w:rsid w:val="009F75C3"/>
    <w:rsid w:val="009F7871"/>
    <w:rsid w:val="009F7BED"/>
    <w:rsid w:val="00A00169"/>
    <w:rsid w:val="00A001CD"/>
    <w:rsid w:val="00A012C3"/>
    <w:rsid w:val="00A025D5"/>
    <w:rsid w:val="00A02865"/>
    <w:rsid w:val="00A02BB2"/>
    <w:rsid w:val="00A03065"/>
    <w:rsid w:val="00A03219"/>
    <w:rsid w:val="00A040CA"/>
    <w:rsid w:val="00A04442"/>
    <w:rsid w:val="00A044D3"/>
    <w:rsid w:val="00A0450D"/>
    <w:rsid w:val="00A0489D"/>
    <w:rsid w:val="00A049F7"/>
    <w:rsid w:val="00A04A77"/>
    <w:rsid w:val="00A04C70"/>
    <w:rsid w:val="00A04C78"/>
    <w:rsid w:val="00A054F2"/>
    <w:rsid w:val="00A0576C"/>
    <w:rsid w:val="00A059FE"/>
    <w:rsid w:val="00A05FC3"/>
    <w:rsid w:val="00A067CE"/>
    <w:rsid w:val="00A068D9"/>
    <w:rsid w:val="00A06AD0"/>
    <w:rsid w:val="00A06BB9"/>
    <w:rsid w:val="00A07630"/>
    <w:rsid w:val="00A07CFB"/>
    <w:rsid w:val="00A1054B"/>
    <w:rsid w:val="00A10BDD"/>
    <w:rsid w:val="00A10FB5"/>
    <w:rsid w:val="00A112DF"/>
    <w:rsid w:val="00A1205D"/>
    <w:rsid w:val="00A123AC"/>
    <w:rsid w:val="00A12A28"/>
    <w:rsid w:val="00A12B98"/>
    <w:rsid w:val="00A13183"/>
    <w:rsid w:val="00A131BE"/>
    <w:rsid w:val="00A1349C"/>
    <w:rsid w:val="00A14597"/>
    <w:rsid w:val="00A14C3B"/>
    <w:rsid w:val="00A15217"/>
    <w:rsid w:val="00A1529C"/>
    <w:rsid w:val="00A15C34"/>
    <w:rsid w:val="00A16104"/>
    <w:rsid w:val="00A163A2"/>
    <w:rsid w:val="00A16801"/>
    <w:rsid w:val="00A17417"/>
    <w:rsid w:val="00A17A16"/>
    <w:rsid w:val="00A17C97"/>
    <w:rsid w:val="00A17ECA"/>
    <w:rsid w:val="00A2014F"/>
    <w:rsid w:val="00A2059B"/>
    <w:rsid w:val="00A20754"/>
    <w:rsid w:val="00A20C17"/>
    <w:rsid w:val="00A20C5A"/>
    <w:rsid w:val="00A21A94"/>
    <w:rsid w:val="00A21B92"/>
    <w:rsid w:val="00A22147"/>
    <w:rsid w:val="00A22462"/>
    <w:rsid w:val="00A23080"/>
    <w:rsid w:val="00A23BD9"/>
    <w:rsid w:val="00A24520"/>
    <w:rsid w:val="00A24D69"/>
    <w:rsid w:val="00A25219"/>
    <w:rsid w:val="00A25E87"/>
    <w:rsid w:val="00A25FC2"/>
    <w:rsid w:val="00A2607A"/>
    <w:rsid w:val="00A262F3"/>
    <w:rsid w:val="00A265B3"/>
    <w:rsid w:val="00A2674E"/>
    <w:rsid w:val="00A268E9"/>
    <w:rsid w:val="00A27171"/>
    <w:rsid w:val="00A2740D"/>
    <w:rsid w:val="00A274C6"/>
    <w:rsid w:val="00A278ED"/>
    <w:rsid w:val="00A27970"/>
    <w:rsid w:val="00A27AA0"/>
    <w:rsid w:val="00A310B9"/>
    <w:rsid w:val="00A3257F"/>
    <w:rsid w:val="00A32A97"/>
    <w:rsid w:val="00A32D94"/>
    <w:rsid w:val="00A330CC"/>
    <w:rsid w:val="00A3358F"/>
    <w:rsid w:val="00A33CF8"/>
    <w:rsid w:val="00A34B90"/>
    <w:rsid w:val="00A351E9"/>
    <w:rsid w:val="00A352BB"/>
    <w:rsid w:val="00A357AB"/>
    <w:rsid w:val="00A35BC9"/>
    <w:rsid w:val="00A37913"/>
    <w:rsid w:val="00A40453"/>
    <w:rsid w:val="00A407C9"/>
    <w:rsid w:val="00A4117F"/>
    <w:rsid w:val="00A411F4"/>
    <w:rsid w:val="00A41A18"/>
    <w:rsid w:val="00A41D6E"/>
    <w:rsid w:val="00A41E71"/>
    <w:rsid w:val="00A42F39"/>
    <w:rsid w:val="00A42FA7"/>
    <w:rsid w:val="00A432F5"/>
    <w:rsid w:val="00A43305"/>
    <w:rsid w:val="00A43B3F"/>
    <w:rsid w:val="00A44102"/>
    <w:rsid w:val="00A444D9"/>
    <w:rsid w:val="00A44F1E"/>
    <w:rsid w:val="00A45259"/>
    <w:rsid w:val="00A459D0"/>
    <w:rsid w:val="00A45F86"/>
    <w:rsid w:val="00A462B0"/>
    <w:rsid w:val="00A467E1"/>
    <w:rsid w:val="00A46983"/>
    <w:rsid w:val="00A46B12"/>
    <w:rsid w:val="00A46F89"/>
    <w:rsid w:val="00A4777B"/>
    <w:rsid w:val="00A4792D"/>
    <w:rsid w:val="00A47A97"/>
    <w:rsid w:val="00A47F9F"/>
    <w:rsid w:val="00A50C1F"/>
    <w:rsid w:val="00A50CF4"/>
    <w:rsid w:val="00A5121B"/>
    <w:rsid w:val="00A51393"/>
    <w:rsid w:val="00A51427"/>
    <w:rsid w:val="00A5164A"/>
    <w:rsid w:val="00A51BCF"/>
    <w:rsid w:val="00A52259"/>
    <w:rsid w:val="00A533CD"/>
    <w:rsid w:val="00A533EF"/>
    <w:rsid w:val="00A53E0E"/>
    <w:rsid w:val="00A54946"/>
    <w:rsid w:val="00A54C5D"/>
    <w:rsid w:val="00A54E3A"/>
    <w:rsid w:val="00A55E92"/>
    <w:rsid w:val="00A5617D"/>
    <w:rsid w:val="00A561CF"/>
    <w:rsid w:val="00A56B2B"/>
    <w:rsid w:val="00A56B6D"/>
    <w:rsid w:val="00A5709A"/>
    <w:rsid w:val="00A57375"/>
    <w:rsid w:val="00A60DFE"/>
    <w:rsid w:val="00A60E55"/>
    <w:rsid w:val="00A611D0"/>
    <w:rsid w:val="00A61798"/>
    <w:rsid w:val="00A61E9C"/>
    <w:rsid w:val="00A625D9"/>
    <w:rsid w:val="00A6288C"/>
    <w:rsid w:val="00A629B6"/>
    <w:rsid w:val="00A63590"/>
    <w:rsid w:val="00A6393E"/>
    <w:rsid w:val="00A63A7D"/>
    <w:rsid w:val="00A63AC5"/>
    <w:rsid w:val="00A63B40"/>
    <w:rsid w:val="00A63C54"/>
    <w:rsid w:val="00A64B1A"/>
    <w:rsid w:val="00A6523D"/>
    <w:rsid w:val="00A6526B"/>
    <w:rsid w:val="00A6566F"/>
    <w:rsid w:val="00A65846"/>
    <w:rsid w:val="00A6695D"/>
    <w:rsid w:val="00A66C5B"/>
    <w:rsid w:val="00A67F8E"/>
    <w:rsid w:val="00A67FA7"/>
    <w:rsid w:val="00A7029A"/>
    <w:rsid w:val="00A70633"/>
    <w:rsid w:val="00A70B25"/>
    <w:rsid w:val="00A70E9A"/>
    <w:rsid w:val="00A70F97"/>
    <w:rsid w:val="00A70F9F"/>
    <w:rsid w:val="00A70FBE"/>
    <w:rsid w:val="00A71241"/>
    <w:rsid w:val="00A71D43"/>
    <w:rsid w:val="00A72063"/>
    <w:rsid w:val="00A720E8"/>
    <w:rsid w:val="00A725AB"/>
    <w:rsid w:val="00A72691"/>
    <w:rsid w:val="00A7278C"/>
    <w:rsid w:val="00A72F34"/>
    <w:rsid w:val="00A73019"/>
    <w:rsid w:val="00A732A8"/>
    <w:rsid w:val="00A73E64"/>
    <w:rsid w:val="00A741DB"/>
    <w:rsid w:val="00A7531C"/>
    <w:rsid w:val="00A75BA5"/>
    <w:rsid w:val="00A76064"/>
    <w:rsid w:val="00A761A4"/>
    <w:rsid w:val="00A761BE"/>
    <w:rsid w:val="00A76FEE"/>
    <w:rsid w:val="00A77355"/>
    <w:rsid w:val="00A77622"/>
    <w:rsid w:val="00A7771F"/>
    <w:rsid w:val="00A77D4C"/>
    <w:rsid w:val="00A80235"/>
    <w:rsid w:val="00A807C7"/>
    <w:rsid w:val="00A8085D"/>
    <w:rsid w:val="00A809D8"/>
    <w:rsid w:val="00A80C81"/>
    <w:rsid w:val="00A81B5D"/>
    <w:rsid w:val="00A81B79"/>
    <w:rsid w:val="00A81F56"/>
    <w:rsid w:val="00A823D5"/>
    <w:rsid w:val="00A83023"/>
    <w:rsid w:val="00A8346B"/>
    <w:rsid w:val="00A84466"/>
    <w:rsid w:val="00A84DBE"/>
    <w:rsid w:val="00A85A88"/>
    <w:rsid w:val="00A85C27"/>
    <w:rsid w:val="00A86019"/>
    <w:rsid w:val="00A87649"/>
    <w:rsid w:val="00A87969"/>
    <w:rsid w:val="00A87E8A"/>
    <w:rsid w:val="00A90686"/>
    <w:rsid w:val="00A90889"/>
    <w:rsid w:val="00A91441"/>
    <w:rsid w:val="00A914F5"/>
    <w:rsid w:val="00A915A5"/>
    <w:rsid w:val="00A91984"/>
    <w:rsid w:val="00A91C62"/>
    <w:rsid w:val="00A91D48"/>
    <w:rsid w:val="00A920B4"/>
    <w:rsid w:val="00A921D6"/>
    <w:rsid w:val="00A92DDC"/>
    <w:rsid w:val="00A937A1"/>
    <w:rsid w:val="00A9390B"/>
    <w:rsid w:val="00A93C50"/>
    <w:rsid w:val="00A93E3F"/>
    <w:rsid w:val="00A94940"/>
    <w:rsid w:val="00A952B4"/>
    <w:rsid w:val="00A953CF"/>
    <w:rsid w:val="00A95A10"/>
    <w:rsid w:val="00A95B90"/>
    <w:rsid w:val="00A95F18"/>
    <w:rsid w:val="00A97362"/>
    <w:rsid w:val="00A97963"/>
    <w:rsid w:val="00A97D2B"/>
    <w:rsid w:val="00AA0658"/>
    <w:rsid w:val="00AA0BBB"/>
    <w:rsid w:val="00AA0CEB"/>
    <w:rsid w:val="00AA1259"/>
    <w:rsid w:val="00AA1636"/>
    <w:rsid w:val="00AA28C8"/>
    <w:rsid w:val="00AA305F"/>
    <w:rsid w:val="00AA3ADF"/>
    <w:rsid w:val="00AA3FA4"/>
    <w:rsid w:val="00AA4546"/>
    <w:rsid w:val="00AA4DF6"/>
    <w:rsid w:val="00AA5029"/>
    <w:rsid w:val="00AA507F"/>
    <w:rsid w:val="00AA5300"/>
    <w:rsid w:val="00AA5F8E"/>
    <w:rsid w:val="00AA6113"/>
    <w:rsid w:val="00AA61EF"/>
    <w:rsid w:val="00AA6512"/>
    <w:rsid w:val="00AA6B4A"/>
    <w:rsid w:val="00AA736D"/>
    <w:rsid w:val="00AB0F88"/>
    <w:rsid w:val="00AB106D"/>
    <w:rsid w:val="00AB1351"/>
    <w:rsid w:val="00AB27EC"/>
    <w:rsid w:val="00AB2873"/>
    <w:rsid w:val="00AB35EF"/>
    <w:rsid w:val="00AB3EB9"/>
    <w:rsid w:val="00AB43DD"/>
    <w:rsid w:val="00AB4FEA"/>
    <w:rsid w:val="00AB5519"/>
    <w:rsid w:val="00AB5BB4"/>
    <w:rsid w:val="00AB5E4B"/>
    <w:rsid w:val="00AB6083"/>
    <w:rsid w:val="00AB69D9"/>
    <w:rsid w:val="00AB720E"/>
    <w:rsid w:val="00AB724D"/>
    <w:rsid w:val="00AB757E"/>
    <w:rsid w:val="00AB783C"/>
    <w:rsid w:val="00AB7AE0"/>
    <w:rsid w:val="00AB7AFD"/>
    <w:rsid w:val="00AC00ED"/>
    <w:rsid w:val="00AC0472"/>
    <w:rsid w:val="00AC0786"/>
    <w:rsid w:val="00AC09BC"/>
    <w:rsid w:val="00AC0E22"/>
    <w:rsid w:val="00AC131A"/>
    <w:rsid w:val="00AC1389"/>
    <w:rsid w:val="00AC15D1"/>
    <w:rsid w:val="00AC1857"/>
    <w:rsid w:val="00AC20D5"/>
    <w:rsid w:val="00AC2487"/>
    <w:rsid w:val="00AC3142"/>
    <w:rsid w:val="00AC3DE0"/>
    <w:rsid w:val="00AC4736"/>
    <w:rsid w:val="00AC497E"/>
    <w:rsid w:val="00AC4C86"/>
    <w:rsid w:val="00AC55A3"/>
    <w:rsid w:val="00AC63E3"/>
    <w:rsid w:val="00AC63FF"/>
    <w:rsid w:val="00AC7088"/>
    <w:rsid w:val="00AC7F3A"/>
    <w:rsid w:val="00AD0428"/>
    <w:rsid w:val="00AD07DF"/>
    <w:rsid w:val="00AD0DE0"/>
    <w:rsid w:val="00AD0E61"/>
    <w:rsid w:val="00AD1ADF"/>
    <w:rsid w:val="00AD213E"/>
    <w:rsid w:val="00AD22D4"/>
    <w:rsid w:val="00AD2495"/>
    <w:rsid w:val="00AD259D"/>
    <w:rsid w:val="00AD36AC"/>
    <w:rsid w:val="00AD3ADA"/>
    <w:rsid w:val="00AD3BB5"/>
    <w:rsid w:val="00AD48C8"/>
    <w:rsid w:val="00AD49AA"/>
    <w:rsid w:val="00AD5230"/>
    <w:rsid w:val="00AD536B"/>
    <w:rsid w:val="00AD585A"/>
    <w:rsid w:val="00AD677A"/>
    <w:rsid w:val="00AD68EE"/>
    <w:rsid w:val="00AD694C"/>
    <w:rsid w:val="00AD78C3"/>
    <w:rsid w:val="00AD7A9A"/>
    <w:rsid w:val="00AE012E"/>
    <w:rsid w:val="00AE0F1A"/>
    <w:rsid w:val="00AE1387"/>
    <w:rsid w:val="00AE1731"/>
    <w:rsid w:val="00AE21E4"/>
    <w:rsid w:val="00AE2263"/>
    <w:rsid w:val="00AE22C3"/>
    <w:rsid w:val="00AE27E1"/>
    <w:rsid w:val="00AE27F4"/>
    <w:rsid w:val="00AE2D79"/>
    <w:rsid w:val="00AE380E"/>
    <w:rsid w:val="00AE3E76"/>
    <w:rsid w:val="00AE4C08"/>
    <w:rsid w:val="00AE510B"/>
    <w:rsid w:val="00AE514A"/>
    <w:rsid w:val="00AE6306"/>
    <w:rsid w:val="00AE6AA8"/>
    <w:rsid w:val="00AE6B19"/>
    <w:rsid w:val="00AE6FD7"/>
    <w:rsid w:val="00AE71B4"/>
    <w:rsid w:val="00AE74BD"/>
    <w:rsid w:val="00AF038B"/>
    <w:rsid w:val="00AF0D1F"/>
    <w:rsid w:val="00AF1CD2"/>
    <w:rsid w:val="00AF27B6"/>
    <w:rsid w:val="00AF2BFC"/>
    <w:rsid w:val="00AF36A4"/>
    <w:rsid w:val="00AF3F99"/>
    <w:rsid w:val="00AF4045"/>
    <w:rsid w:val="00AF4382"/>
    <w:rsid w:val="00AF5980"/>
    <w:rsid w:val="00AF5AED"/>
    <w:rsid w:val="00AF5FF7"/>
    <w:rsid w:val="00AF65CF"/>
    <w:rsid w:val="00AF6B3C"/>
    <w:rsid w:val="00AF6DA9"/>
    <w:rsid w:val="00AF6E17"/>
    <w:rsid w:val="00AF7F5C"/>
    <w:rsid w:val="00AF7FAB"/>
    <w:rsid w:val="00B00B58"/>
    <w:rsid w:val="00B00DFE"/>
    <w:rsid w:val="00B011F9"/>
    <w:rsid w:val="00B012D7"/>
    <w:rsid w:val="00B0135A"/>
    <w:rsid w:val="00B01392"/>
    <w:rsid w:val="00B01422"/>
    <w:rsid w:val="00B016E9"/>
    <w:rsid w:val="00B019DC"/>
    <w:rsid w:val="00B01EFE"/>
    <w:rsid w:val="00B02196"/>
    <w:rsid w:val="00B02C7C"/>
    <w:rsid w:val="00B034D3"/>
    <w:rsid w:val="00B03A79"/>
    <w:rsid w:val="00B03F13"/>
    <w:rsid w:val="00B040CE"/>
    <w:rsid w:val="00B04716"/>
    <w:rsid w:val="00B05592"/>
    <w:rsid w:val="00B05599"/>
    <w:rsid w:val="00B05A3F"/>
    <w:rsid w:val="00B05D94"/>
    <w:rsid w:val="00B05EE9"/>
    <w:rsid w:val="00B05FAD"/>
    <w:rsid w:val="00B06CC7"/>
    <w:rsid w:val="00B07450"/>
    <w:rsid w:val="00B0776A"/>
    <w:rsid w:val="00B077BA"/>
    <w:rsid w:val="00B07D4D"/>
    <w:rsid w:val="00B10297"/>
    <w:rsid w:val="00B1091A"/>
    <w:rsid w:val="00B10B9B"/>
    <w:rsid w:val="00B10BAC"/>
    <w:rsid w:val="00B10E85"/>
    <w:rsid w:val="00B1142A"/>
    <w:rsid w:val="00B11ADA"/>
    <w:rsid w:val="00B12568"/>
    <w:rsid w:val="00B125F4"/>
    <w:rsid w:val="00B129C9"/>
    <w:rsid w:val="00B12C35"/>
    <w:rsid w:val="00B12C72"/>
    <w:rsid w:val="00B133DD"/>
    <w:rsid w:val="00B14F7B"/>
    <w:rsid w:val="00B15428"/>
    <w:rsid w:val="00B15ADA"/>
    <w:rsid w:val="00B16A95"/>
    <w:rsid w:val="00B172AA"/>
    <w:rsid w:val="00B17F00"/>
    <w:rsid w:val="00B207A0"/>
    <w:rsid w:val="00B20E1E"/>
    <w:rsid w:val="00B20F4D"/>
    <w:rsid w:val="00B20FF2"/>
    <w:rsid w:val="00B21099"/>
    <w:rsid w:val="00B21539"/>
    <w:rsid w:val="00B217D7"/>
    <w:rsid w:val="00B21DF8"/>
    <w:rsid w:val="00B21F03"/>
    <w:rsid w:val="00B2301E"/>
    <w:rsid w:val="00B2346D"/>
    <w:rsid w:val="00B23AA9"/>
    <w:rsid w:val="00B23ED8"/>
    <w:rsid w:val="00B24345"/>
    <w:rsid w:val="00B2468F"/>
    <w:rsid w:val="00B2531B"/>
    <w:rsid w:val="00B257E1"/>
    <w:rsid w:val="00B25CC5"/>
    <w:rsid w:val="00B25CF8"/>
    <w:rsid w:val="00B262BA"/>
    <w:rsid w:val="00B265DB"/>
    <w:rsid w:val="00B27B59"/>
    <w:rsid w:val="00B27C64"/>
    <w:rsid w:val="00B30331"/>
    <w:rsid w:val="00B30401"/>
    <w:rsid w:val="00B30534"/>
    <w:rsid w:val="00B31961"/>
    <w:rsid w:val="00B31B5C"/>
    <w:rsid w:val="00B32129"/>
    <w:rsid w:val="00B323AD"/>
    <w:rsid w:val="00B329E3"/>
    <w:rsid w:val="00B336A0"/>
    <w:rsid w:val="00B3379C"/>
    <w:rsid w:val="00B33E7A"/>
    <w:rsid w:val="00B340A4"/>
    <w:rsid w:val="00B3437F"/>
    <w:rsid w:val="00B34468"/>
    <w:rsid w:val="00B344D0"/>
    <w:rsid w:val="00B34E3F"/>
    <w:rsid w:val="00B355C9"/>
    <w:rsid w:val="00B3567F"/>
    <w:rsid w:val="00B36E2B"/>
    <w:rsid w:val="00B37022"/>
    <w:rsid w:val="00B3783D"/>
    <w:rsid w:val="00B37D4A"/>
    <w:rsid w:val="00B40486"/>
    <w:rsid w:val="00B406C7"/>
    <w:rsid w:val="00B40751"/>
    <w:rsid w:val="00B40AA3"/>
    <w:rsid w:val="00B40C94"/>
    <w:rsid w:val="00B41536"/>
    <w:rsid w:val="00B41D7E"/>
    <w:rsid w:val="00B4217D"/>
    <w:rsid w:val="00B42CC0"/>
    <w:rsid w:val="00B42DA6"/>
    <w:rsid w:val="00B42E8E"/>
    <w:rsid w:val="00B42EFF"/>
    <w:rsid w:val="00B43758"/>
    <w:rsid w:val="00B43E04"/>
    <w:rsid w:val="00B44494"/>
    <w:rsid w:val="00B44A01"/>
    <w:rsid w:val="00B44BFA"/>
    <w:rsid w:val="00B44C5E"/>
    <w:rsid w:val="00B44D48"/>
    <w:rsid w:val="00B451EB"/>
    <w:rsid w:val="00B452B3"/>
    <w:rsid w:val="00B46475"/>
    <w:rsid w:val="00B466B8"/>
    <w:rsid w:val="00B46F56"/>
    <w:rsid w:val="00B470EF"/>
    <w:rsid w:val="00B471CC"/>
    <w:rsid w:val="00B4728D"/>
    <w:rsid w:val="00B474AA"/>
    <w:rsid w:val="00B47968"/>
    <w:rsid w:val="00B47CE3"/>
    <w:rsid w:val="00B47EFD"/>
    <w:rsid w:val="00B50BED"/>
    <w:rsid w:val="00B50CF5"/>
    <w:rsid w:val="00B51698"/>
    <w:rsid w:val="00B520F4"/>
    <w:rsid w:val="00B52925"/>
    <w:rsid w:val="00B53067"/>
    <w:rsid w:val="00B531F6"/>
    <w:rsid w:val="00B535C4"/>
    <w:rsid w:val="00B53784"/>
    <w:rsid w:val="00B53FBD"/>
    <w:rsid w:val="00B5413A"/>
    <w:rsid w:val="00B5417D"/>
    <w:rsid w:val="00B55343"/>
    <w:rsid w:val="00B55B8F"/>
    <w:rsid w:val="00B56035"/>
    <w:rsid w:val="00B56A37"/>
    <w:rsid w:val="00B57A92"/>
    <w:rsid w:val="00B60160"/>
    <w:rsid w:val="00B601A5"/>
    <w:rsid w:val="00B616BD"/>
    <w:rsid w:val="00B61E9B"/>
    <w:rsid w:val="00B61F81"/>
    <w:rsid w:val="00B624E5"/>
    <w:rsid w:val="00B62AA4"/>
    <w:rsid w:val="00B62C77"/>
    <w:rsid w:val="00B63131"/>
    <w:rsid w:val="00B634E4"/>
    <w:rsid w:val="00B6385C"/>
    <w:rsid w:val="00B63908"/>
    <w:rsid w:val="00B639F5"/>
    <w:rsid w:val="00B640C0"/>
    <w:rsid w:val="00B6474E"/>
    <w:rsid w:val="00B64C1E"/>
    <w:rsid w:val="00B6510F"/>
    <w:rsid w:val="00B6529F"/>
    <w:rsid w:val="00B657E4"/>
    <w:rsid w:val="00B65951"/>
    <w:rsid w:val="00B66050"/>
    <w:rsid w:val="00B66104"/>
    <w:rsid w:val="00B66419"/>
    <w:rsid w:val="00B664E7"/>
    <w:rsid w:val="00B66824"/>
    <w:rsid w:val="00B66B7B"/>
    <w:rsid w:val="00B66C60"/>
    <w:rsid w:val="00B66EAE"/>
    <w:rsid w:val="00B67777"/>
    <w:rsid w:val="00B677C4"/>
    <w:rsid w:val="00B678FC"/>
    <w:rsid w:val="00B700FB"/>
    <w:rsid w:val="00B701EF"/>
    <w:rsid w:val="00B70265"/>
    <w:rsid w:val="00B702C9"/>
    <w:rsid w:val="00B70815"/>
    <w:rsid w:val="00B70EBF"/>
    <w:rsid w:val="00B71045"/>
    <w:rsid w:val="00B729C7"/>
    <w:rsid w:val="00B72B1C"/>
    <w:rsid w:val="00B72EF8"/>
    <w:rsid w:val="00B72F14"/>
    <w:rsid w:val="00B73166"/>
    <w:rsid w:val="00B73579"/>
    <w:rsid w:val="00B7494C"/>
    <w:rsid w:val="00B754A0"/>
    <w:rsid w:val="00B75609"/>
    <w:rsid w:val="00B759A5"/>
    <w:rsid w:val="00B75BB1"/>
    <w:rsid w:val="00B75EAA"/>
    <w:rsid w:val="00B75ED3"/>
    <w:rsid w:val="00B76828"/>
    <w:rsid w:val="00B77A79"/>
    <w:rsid w:val="00B8008F"/>
    <w:rsid w:val="00B80137"/>
    <w:rsid w:val="00B80231"/>
    <w:rsid w:val="00B80B8A"/>
    <w:rsid w:val="00B81C1C"/>
    <w:rsid w:val="00B821EB"/>
    <w:rsid w:val="00B82334"/>
    <w:rsid w:val="00B82551"/>
    <w:rsid w:val="00B82692"/>
    <w:rsid w:val="00B82C6B"/>
    <w:rsid w:val="00B82ECE"/>
    <w:rsid w:val="00B82F98"/>
    <w:rsid w:val="00B83295"/>
    <w:rsid w:val="00B8336C"/>
    <w:rsid w:val="00B83384"/>
    <w:rsid w:val="00B83746"/>
    <w:rsid w:val="00B837E8"/>
    <w:rsid w:val="00B84023"/>
    <w:rsid w:val="00B84D52"/>
    <w:rsid w:val="00B84EF2"/>
    <w:rsid w:val="00B851B2"/>
    <w:rsid w:val="00B86507"/>
    <w:rsid w:val="00B871F7"/>
    <w:rsid w:val="00B873E5"/>
    <w:rsid w:val="00B87CED"/>
    <w:rsid w:val="00B90841"/>
    <w:rsid w:val="00B90957"/>
    <w:rsid w:val="00B90D93"/>
    <w:rsid w:val="00B90E00"/>
    <w:rsid w:val="00B910BF"/>
    <w:rsid w:val="00B91902"/>
    <w:rsid w:val="00B91C0B"/>
    <w:rsid w:val="00B91C36"/>
    <w:rsid w:val="00B92A42"/>
    <w:rsid w:val="00B92E7C"/>
    <w:rsid w:val="00B932F7"/>
    <w:rsid w:val="00B93E47"/>
    <w:rsid w:val="00B95603"/>
    <w:rsid w:val="00B95A68"/>
    <w:rsid w:val="00B95DAC"/>
    <w:rsid w:val="00B95DFA"/>
    <w:rsid w:val="00B96236"/>
    <w:rsid w:val="00B96E47"/>
    <w:rsid w:val="00B96E99"/>
    <w:rsid w:val="00B973EE"/>
    <w:rsid w:val="00B974FC"/>
    <w:rsid w:val="00B978DB"/>
    <w:rsid w:val="00B97C0B"/>
    <w:rsid w:val="00B97E06"/>
    <w:rsid w:val="00BA0FA9"/>
    <w:rsid w:val="00BA11C9"/>
    <w:rsid w:val="00BA172C"/>
    <w:rsid w:val="00BA1DD3"/>
    <w:rsid w:val="00BA1EB3"/>
    <w:rsid w:val="00BA23B7"/>
    <w:rsid w:val="00BA2663"/>
    <w:rsid w:val="00BA48E5"/>
    <w:rsid w:val="00BA4AA5"/>
    <w:rsid w:val="00BA5255"/>
    <w:rsid w:val="00BA5692"/>
    <w:rsid w:val="00BA58C8"/>
    <w:rsid w:val="00BA63C2"/>
    <w:rsid w:val="00BA6738"/>
    <w:rsid w:val="00BA6A0A"/>
    <w:rsid w:val="00BA708D"/>
    <w:rsid w:val="00BA7157"/>
    <w:rsid w:val="00BA7528"/>
    <w:rsid w:val="00BA79FD"/>
    <w:rsid w:val="00BA7EF2"/>
    <w:rsid w:val="00BB012B"/>
    <w:rsid w:val="00BB029D"/>
    <w:rsid w:val="00BB02F8"/>
    <w:rsid w:val="00BB0324"/>
    <w:rsid w:val="00BB10AA"/>
    <w:rsid w:val="00BB1B5B"/>
    <w:rsid w:val="00BB1E61"/>
    <w:rsid w:val="00BB24E6"/>
    <w:rsid w:val="00BB27B1"/>
    <w:rsid w:val="00BB2F3B"/>
    <w:rsid w:val="00BB31A0"/>
    <w:rsid w:val="00BB3387"/>
    <w:rsid w:val="00BB34E6"/>
    <w:rsid w:val="00BB3669"/>
    <w:rsid w:val="00BB372A"/>
    <w:rsid w:val="00BB436F"/>
    <w:rsid w:val="00BB541E"/>
    <w:rsid w:val="00BB5948"/>
    <w:rsid w:val="00BB66B5"/>
    <w:rsid w:val="00BC07F6"/>
    <w:rsid w:val="00BC1B7B"/>
    <w:rsid w:val="00BC1B81"/>
    <w:rsid w:val="00BC200F"/>
    <w:rsid w:val="00BC28C8"/>
    <w:rsid w:val="00BC28CB"/>
    <w:rsid w:val="00BC3D02"/>
    <w:rsid w:val="00BC4066"/>
    <w:rsid w:val="00BC4071"/>
    <w:rsid w:val="00BC4447"/>
    <w:rsid w:val="00BC490F"/>
    <w:rsid w:val="00BC55F1"/>
    <w:rsid w:val="00BC5C12"/>
    <w:rsid w:val="00BC6244"/>
    <w:rsid w:val="00BC67D0"/>
    <w:rsid w:val="00BC71A4"/>
    <w:rsid w:val="00BC79AC"/>
    <w:rsid w:val="00BC7F4E"/>
    <w:rsid w:val="00BD0383"/>
    <w:rsid w:val="00BD0AED"/>
    <w:rsid w:val="00BD0AF4"/>
    <w:rsid w:val="00BD0E52"/>
    <w:rsid w:val="00BD12F3"/>
    <w:rsid w:val="00BD194E"/>
    <w:rsid w:val="00BD1A06"/>
    <w:rsid w:val="00BD1C01"/>
    <w:rsid w:val="00BD2272"/>
    <w:rsid w:val="00BD27D1"/>
    <w:rsid w:val="00BD2896"/>
    <w:rsid w:val="00BD2970"/>
    <w:rsid w:val="00BD2F80"/>
    <w:rsid w:val="00BD3094"/>
    <w:rsid w:val="00BD3196"/>
    <w:rsid w:val="00BD3570"/>
    <w:rsid w:val="00BD47ED"/>
    <w:rsid w:val="00BD4EC0"/>
    <w:rsid w:val="00BD61EE"/>
    <w:rsid w:val="00BD64D6"/>
    <w:rsid w:val="00BD69F3"/>
    <w:rsid w:val="00BD7B61"/>
    <w:rsid w:val="00BD7DA9"/>
    <w:rsid w:val="00BE028E"/>
    <w:rsid w:val="00BE03CF"/>
    <w:rsid w:val="00BE0F7B"/>
    <w:rsid w:val="00BE1258"/>
    <w:rsid w:val="00BE1CA6"/>
    <w:rsid w:val="00BE1E16"/>
    <w:rsid w:val="00BE1E4F"/>
    <w:rsid w:val="00BE1FFA"/>
    <w:rsid w:val="00BE203D"/>
    <w:rsid w:val="00BE224C"/>
    <w:rsid w:val="00BE300A"/>
    <w:rsid w:val="00BE3019"/>
    <w:rsid w:val="00BE326D"/>
    <w:rsid w:val="00BE3681"/>
    <w:rsid w:val="00BE36EE"/>
    <w:rsid w:val="00BE3794"/>
    <w:rsid w:val="00BE3E2A"/>
    <w:rsid w:val="00BE418D"/>
    <w:rsid w:val="00BE4704"/>
    <w:rsid w:val="00BE4F25"/>
    <w:rsid w:val="00BE4F9F"/>
    <w:rsid w:val="00BE5BA2"/>
    <w:rsid w:val="00BE6003"/>
    <w:rsid w:val="00BE600E"/>
    <w:rsid w:val="00BE69A9"/>
    <w:rsid w:val="00BE6F92"/>
    <w:rsid w:val="00BE7790"/>
    <w:rsid w:val="00BE7E0C"/>
    <w:rsid w:val="00BF04DE"/>
    <w:rsid w:val="00BF07FD"/>
    <w:rsid w:val="00BF1084"/>
    <w:rsid w:val="00BF1605"/>
    <w:rsid w:val="00BF1616"/>
    <w:rsid w:val="00BF16D0"/>
    <w:rsid w:val="00BF1735"/>
    <w:rsid w:val="00BF1768"/>
    <w:rsid w:val="00BF2671"/>
    <w:rsid w:val="00BF28B3"/>
    <w:rsid w:val="00BF3005"/>
    <w:rsid w:val="00BF3A68"/>
    <w:rsid w:val="00BF49D7"/>
    <w:rsid w:val="00BF4C80"/>
    <w:rsid w:val="00BF5151"/>
    <w:rsid w:val="00BF5770"/>
    <w:rsid w:val="00BF6224"/>
    <w:rsid w:val="00BF652E"/>
    <w:rsid w:val="00BF6DB6"/>
    <w:rsid w:val="00BF70DD"/>
    <w:rsid w:val="00BF75AF"/>
    <w:rsid w:val="00BF75B6"/>
    <w:rsid w:val="00BF7940"/>
    <w:rsid w:val="00C0019D"/>
    <w:rsid w:val="00C009F4"/>
    <w:rsid w:val="00C00D36"/>
    <w:rsid w:val="00C01134"/>
    <w:rsid w:val="00C01296"/>
    <w:rsid w:val="00C01373"/>
    <w:rsid w:val="00C01B90"/>
    <w:rsid w:val="00C02CDF"/>
    <w:rsid w:val="00C02FC4"/>
    <w:rsid w:val="00C0535B"/>
    <w:rsid w:val="00C058D8"/>
    <w:rsid w:val="00C0592E"/>
    <w:rsid w:val="00C0655B"/>
    <w:rsid w:val="00C066A4"/>
    <w:rsid w:val="00C06AE9"/>
    <w:rsid w:val="00C06F3B"/>
    <w:rsid w:val="00C07354"/>
    <w:rsid w:val="00C0773D"/>
    <w:rsid w:val="00C07B14"/>
    <w:rsid w:val="00C07D82"/>
    <w:rsid w:val="00C07E1D"/>
    <w:rsid w:val="00C103A8"/>
    <w:rsid w:val="00C10C4C"/>
    <w:rsid w:val="00C10D19"/>
    <w:rsid w:val="00C11252"/>
    <w:rsid w:val="00C116C3"/>
    <w:rsid w:val="00C11DC2"/>
    <w:rsid w:val="00C1269F"/>
    <w:rsid w:val="00C12AB7"/>
    <w:rsid w:val="00C12C95"/>
    <w:rsid w:val="00C13A58"/>
    <w:rsid w:val="00C13ED8"/>
    <w:rsid w:val="00C144E2"/>
    <w:rsid w:val="00C14AC1"/>
    <w:rsid w:val="00C14EAB"/>
    <w:rsid w:val="00C14F9D"/>
    <w:rsid w:val="00C151AB"/>
    <w:rsid w:val="00C15E47"/>
    <w:rsid w:val="00C16788"/>
    <w:rsid w:val="00C16969"/>
    <w:rsid w:val="00C173A2"/>
    <w:rsid w:val="00C20157"/>
    <w:rsid w:val="00C201D3"/>
    <w:rsid w:val="00C20A6C"/>
    <w:rsid w:val="00C20D02"/>
    <w:rsid w:val="00C210D0"/>
    <w:rsid w:val="00C21159"/>
    <w:rsid w:val="00C2121D"/>
    <w:rsid w:val="00C21E35"/>
    <w:rsid w:val="00C21ECD"/>
    <w:rsid w:val="00C229CA"/>
    <w:rsid w:val="00C22ED8"/>
    <w:rsid w:val="00C2305E"/>
    <w:rsid w:val="00C23544"/>
    <w:rsid w:val="00C2371E"/>
    <w:rsid w:val="00C2390C"/>
    <w:rsid w:val="00C23B52"/>
    <w:rsid w:val="00C23FBA"/>
    <w:rsid w:val="00C23FED"/>
    <w:rsid w:val="00C24798"/>
    <w:rsid w:val="00C24CF7"/>
    <w:rsid w:val="00C24F16"/>
    <w:rsid w:val="00C255EC"/>
    <w:rsid w:val="00C25D9C"/>
    <w:rsid w:val="00C25E3E"/>
    <w:rsid w:val="00C26225"/>
    <w:rsid w:val="00C26AEB"/>
    <w:rsid w:val="00C26C5F"/>
    <w:rsid w:val="00C270A0"/>
    <w:rsid w:val="00C27503"/>
    <w:rsid w:val="00C2774F"/>
    <w:rsid w:val="00C27F26"/>
    <w:rsid w:val="00C27FA0"/>
    <w:rsid w:val="00C3000D"/>
    <w:rsid w:val="00C3036B"/>
    <w:rsid w:val="00C307F2"/>
    <w:rsid w:val="00C30D4E"/>
    <w:rsid w:val="00C30DF7"/>
    <w:rsid w:val="00C30FA4"/>
    <w:rsid w:val="00C30FCA"/>
    <w:rsid w:val="00C31C12"/>
    <w:rsid w:val="00C31EBF"/>
    <w:rsid w:val="00C320D5"/>
    <w:rsid w:val="00C3264B"/>
    <w:rsid w:val="00C3276E"/>
    <w:rsid w:val="00C32869"/>
    <w:rsid w:val="00C32D9B"/>
    <w:rsid w:val="00C33B8E"/>
    <w:rsid w:val="00C33C88"/>
    <w:rsid w:val="00C341C1"/>
    <w:rsid w:val="00C34477"/>
    <w:rsid w:val="00C34619"/>
    <w:rsid w:val="00C34B23"/>
    <w:rsid w:val="00C36000"/>
    <w:rsid w:val="00C36535"/>
    <w:rsid w:val="00C36A64"/>
    <w:rsid w:val="00C36DD0"/>
    <w:rsid w:val="00C37A72"/>
    <w:rsid w:val="00C40350"/>
    <w:rsid w:val="00C40D00"/>
    <w:rsid w:val="00C40D95"/>
    <w:rsid w:val="00C40EEE"/>
    <w:rsid w:val="00C4106A"/>
    <w:rsid w:val="00C41509"/>
    <w:rsid w:val="00C41659"/>
    <w:rsid w:val="00C41894"/>
    <w:rsid w:val="00C41CCC"/>
    <w:rsid w:val="00C422D0"/>
    <w:rsid w:val="00C42988"/>
    <w:rsid w:val="00C42D96"/>
    <w:rsid w:val="00C4314E"/>
    <w:rsid w:val="00C4376E"/>
    <w:rsid w:val="00C43C6D"/>
    <w:rsid w:val="00C4409D"/>
    <w:rsid w:val="00C44FFB"/>
    <w:rsid w:val="00C4523B"/>
    <w:rsid w:val="00C45782"/>
    <w:rsid w:val="00C461D6"/>
    <w:rsid w:val="00C46646"/>
    <w:rsid w:val="00C47039"/>
    <w:rsid w:val="00C47A02"/>
    <w:rsid w:val="00C47B05"/>
    <w:rsid w:val="00C47E02"/>
    <w:rsid w:val="00C50569"/>
    <w:rsid w:val="00C50BBA"/>
    <w:rsid w:val="00C50BFF"/>
    <w:rsid w:val="00C50C23"/>
    <w:rsid w:val="00C50EAA"/>
    <w:rsid w:val="00C51E63"/>
    <w:rsid w:val="00C52186"/>
    <w:rsid w:val="00C53910"/>
    <w:rsid w:val="00C53FC3"/>
    <w:rsid w:val="00C541ED"/>
    <w:rsid w:val="00C54DD8"/>
    <w:rsid w:val="00C54DF8"/>
    <w:rsid w:val="00C55551"/>
    <w:rsid w:val="00C5568A"/>
    <w:rsid w:val="00C556C8"/>
    <w:rsid w:val="00C55D85"/>
    <w:rsid w:val="00C566EF"/>
    <w:rsid w:val="00C5738D"/>
    <w:rsid w:val="00C574B9"/>
    <w:rsid w:val="00C57D43"/>
    <w:rsid w:val="00C57F80"/>
    <w:rsid w:val="00C60438"/>
    <w:rsid w:val="00C6053A"/>
    <w:rsid w:val="00C6099B"/>
    <w:rsid w:val="00C60EAC"/>
    <w:rsid w:val="00C61134"/>
    <w:rsid w:val="00C611D5"/>
    <w:rsid w:val="00C614AE"/>
    <w:rsid w:val="00C616AB"/>
    <w:rsid w:val="00C62C17"/>
    <w:rsid w:val="00C63172"/>
    <w:rsid w:val="00C6417A"/>
    <w:rsid w:val="00C64196"/>
    <w:rsid w:val="00C641CE"/>
    <w:rsid w:val="00C64F27"/>
    <w:rsid w:val="00C65421"/>
    <w:rsid w:val="00C65AFC"/>
    <w:rsid w:val="00C65BEB"/>
    <w:rsid w:val="00C65FDD"/>
    <w:rsid w:val="00C661D9"/>
    <w:rsid w:val="00C66AA8"/>
    <w:rsid w:val="00C66F2B"/>
    <w:rsid w:val="00C671A1"/>
    <w:rsid w:val="00C6737F"/>
    <w:rsid w:val="00C6750B"/>
    <w:rsid w:val="00C67B46"/>
    <w:rsid w:val="00C67CDB"/>
    <w:rsid w:val="00C702EC"/>
    <w:rsid w:val="00C708BC"/>
    <w:rsid w:val="00C70B70"/>
    <w:rsid w:val="00C70C9A"/>
    <w:rsid w:val="00C70E0F"/>
    <w:rsid w:val="00C71364"/>
    <w:rsid w:val="00C7150E"/>
    <w:rsid w:val="00C7157E"/>
    <w:rsid w:val="00C71B55"/>
    <w:rsid w:val="00C71E32"/>
    <w:rsid w:val="00C725A6"/>
    <w:rsid w:val="00C72BB3"/>
    <w:rsid w:val="00C72D33"/>
    <w:rsid w:val="00C72E57"/>
    <w:rsid w:val="00C7418F"/>
    <w:rsid w:val="00C74F5F"/>
    <w:rsid w:val="00C75C4B"/>
    <w:rsid w:val="00C76435"/>
    <w:rsid w:val="00C76C6A"/>
    <w:rsid w:val="00C76F04"/>
    <w:rsid w:val="00C7779B"/>
    <w:rsid w:val="00C80D75"/>
    <w:rsid w:val="00C81435"/>
    <w:rsid w:val="00C8146A"/>
    <w:rsid w:val="00C8168C"/>
    <w:rsid w:val="00C81F4D"/>
    <w:rsid w:val="00C82323"/>
    <w:rsid w:val="00C82426"/>
    <w:rsid w:val="00C824BE"/>
    <w:rsid w:val="00C8255D"/>
    <w:rsid w:val="00C82580"/>
    <w:rsid w:val="00C8308E"/>
    <w:rsid w:val="00C831C1"/>
    <w:rsid w:val="00C83252"/>
    <w:rsid w:val="00C8348C"/>
    <w:rsid w:val="00C84969"/>
    <w:rsid w:val="00C84C02"/>
    <w:rsid w:val="00C85356"/>
    <w:rsid w:val="00C85930"/>
    <w:rsid w:val="00C86184"/>
    <w:rsid w:val="00C86247"/>
    <w:rsid w:val="00C86A82"/>
    <w:rsid w:val="00C86B31"/>
    <w:rsid w:val="00C8753C"/>
    <w:rsid w:val="00C87A10"/>
    <w:rsid w:val="00C9000F"/>
    <w:rsid w:val="00C90386"/>
    <w:rsid w:val="00C903A9"/>
    <w:rsid w:val="00C905A8"/>
    <w:rsid w:val="00C90886"/>
    <w:rsid w:val="00C90C3A"/>
    <w:rsid w:val="00C9154D"/>
    <w:rsid w:val="00C915A3"/>
    <w:rsid w:val="00C91889"/>
    <w:rsid w:val="00C919EC"/>
    <w:rsid w:val="00C91CAB"/>
    <w:rsid w:val="00C921A6"/>
    <w:rsid w:val="00C92313"/>
    <w:rsid w:val="00C925DC"/>
    <w:rsid w:val="00C928C5"/>
    <w:rsid w:val="00C9381D"/>
    <w:rsid w:val="00C93B82"/>
    <w:rsid w:val="00C93EB9"/>
    <w:rsid w:val="00C948F5"/>
    <w:rsid w:val="00C94A30"/>
    <w:rsid w:val="00C94B6C"/>
    <w:rsid w:val="00C95163"/>
    <w:rsid w:val="00C95655"/>
    <w:rsid w:val="00C96908"/>
    <w:rsid w:val="00C96930"/>
    <w:rsid w:val="00C96D35"/>
    <w:rsid w:val="00C96E51"/>
    <w:rsid w:val="00C970D3"/>
    <w:rsid w:val="00C97301"/>
    <w:rsid w:val="00CA029A"/>
    <w:rsid w:val="00CA077F"/>
    <w:rsid w:val="00CA0FC2"/>
    <w:rsid w:val="00CA19BC"/>
    <w:rsid w:val="00CA1D1C"/>
    <w:rsid w:val="00CA1DC2"/>
    <w:rsid w:val="00CA2D4B"/>
    <w:rsid w:val="00CA303E"/>
    <w:rsid w:val="00CA355B"/>
    <w:rsid w:val="00CA369D"/>
    <w:rsid w:val="00CA3880"/>
    <w:rsid w:val="00CA3DF9"/>
    <w:rsid w:val="00CA3E00"/>
    <w:rsid w:val="00CA49A0"/>
    <w:rsid w:val="00CA4FCC"/>
    <w:rsid w:val="00CA531B"/>
    <w:rsid w:val="00CA5897"/>
    <w:rsid w:val="00CA599D"/>
    <w:rsid w:val="00CA5CCC"/>
    <w:rsid w:val="00CA6B78"/>
    <w:rsid w:val="00CA709A"/>
    <w:rsid w:val="00CA70E3"/>
    <w:rsid w:val="00CA7202"/>
    <w:rsid w:val="00CA7340"/>
    <w:rsid w:val="00CA7D76"/>
    <w:rsid w:val="00CA7F0D"/>
    <w:rsid w:val="00CB0228"/>
    <w:rsid w:val="00CB03BD"/>
    <w:rsid w:val="00CB0ED5"/>
    <w:rsid w:val="00CB130F"/>
    <w:rsid w:val="00CB1381"/>
    <w:rsid w:val="00CB13F8"/>
    <w:rsid w:val="00CB1D32"/>
    <w:rsid w:val="00CB2117"/>
    <w:rsid w:val="00CB2430"/>
    <w:rsid w:val="00CB2DA1"/>
    <w:rsid w:val="00CB326B"/>
    <w:rsid w:val="00CB4414"/>
    <w:rsid w:val="00CB4E34"/>
    <w:rsid w:val="00CB52CE"/>
    <w:rsid w:val="00CB54AC"/>
    <w:rsid w:val="00CB5EEB"/>
    <w:rsid w:val="00CB5F03"/>
    <w:rsid w:val="00CB6A7D"/>
    <w:rsid w:val="00CB6C87"/>
    <w:rsid w:val="00CB7A05"/>
    <w:rsid w:val="00CB7A5D"/>
    <w:rsid w:val="00CB7D0C"/>
    <w:rsid w:val="00CC0499"/>
    <w:rsid w:val="00CC070E"/>
    <w:rsid w:val="00CC0EC4"/>
    <w:rsid w:val="00CC1874"/>
    <w:rsid w:val="00CC1B8B"/>
    <w:rsid w:val="00CC1EA2"/>
    <w:rsid w:val="00CC2305"/>
    <w:rsid w:val="00CC2B7F"/>
    <w:rsid w:val="00CC2F30"/>
    <w:rsid w:val="00CC3232"/>
    <w:rsid w:val="00CC42B0"/>
    <w:rsid w:val="00CC45D0"/>
    <w:rsid w:val="00CC460B"/>
    <w:rsid w:val="00CC4632"/>
    <w:rsid w:val="00CC47E8"/>
    <w:rsid w:val="00CC4C79"/>
    <w:rsid w:val="00CC4C90"/>
    <w:rsid w:val="00CC5207"/>
    <w:rsid w:val="00CC52A3"/>
    <w:rsid w:val="00CC54B3"/>
    <w:rsid w:val="00CC5896"/>
    <w:rsid w:val="00CC5952"/>
    <w:rsid w:val="00CC5B4C"/>
    <w:rsid w:val="00CC5EE3"/>
    <w:rsid w:val="00CC5F2C"/>
    <w:rsid w:val="00CC6208"/>
    <w:rsid w:val="00CC6292"/>
    <w:rsid w:val="00CC6A48"/>
    <w:rsid w:val="00CC6B02"/>
    <w:rsid w:val="00CC70E2"/>
    <w:rsid w:val="00CC74D9"/>
    <w:rsid w:val="00CC76DD"/>
    <w:rsid w:val="00CC78C8"/>
    <w:rsid w:val="00CC7B00"/>
    <w:rsid w:val="00CC7CDE"/>
    <w:rsid w:val="00CC7EB0"/>
    <w:rsid w:val="00CD0F0E"/>
    <w:rsid w:val="00CD12C2"/>
    <w:rsid w:val="00CD1B5D"/>
    <w:rsid w:val="00CD28A0"/>
    <w:rsid w:val="00CD2B7F"/>
    <w:rsid w:val="00CD2C35"/>
    <w:rsid w:val="00CD2D7A"/>
    <w:rsid w:val="00CD307F"/>
    <w:rsid w:val="00CD33AF"/>
    <w:rsid w:val="00CD33C2"/>
    <w:rsid w:val="00CD3AB5"/>
    <w:rsid w:val="00CD40F7"/>
    <w:rsid w:val="00CD45E0"/>
    <w:rsid w:val="00CD492E"/>
    <w:rsid w:val="00CD4BE7"/>
    <w:rsid w:val="00CD4D63"/>
    <w:rsid w:val="00CD4E3C"/>
    <w:rsid w:val="00CD4E70"/>
    <w:rsid w:val="00CD4F82"/>
    <w:rsid w:val="00CD4FB5"/>
    <w:rsid w:val="00CD5285"/>
    <w:rsid w:val="00CD5457"/>
    <w:rsid w:val="00CD5973"/>
    <w:rsid w:val="00CD5AE3"/>
    <w:rsid w:val="00CD6A7E"/>
    <w:rsid w:val="00CD6AE8"/>
    <w:rsid w:val="00CD6D10"/>
    <w:rsid w:val="00CD72A8"/>
    <w:rsid w:val="00CD7317"/>
    <w:rsid w:val="00CD7A6B"/>
    <w:rsid w:val="00CD7B32"/>
    <w:rsid w:val="00CD7F77"/>
    <w:rsid w:val="00CD7FB2"/>
    <w:rsid w:val="00CE06ED"/>
    <w:rsid w:val="00CE08B5"/>
    <w:rsid w:val="00CE0C7F"/>
    <w:rsid w:val="00CE0FB5"/>
    <w:rsid w:val="00CE1A7E"/>
    <w:rsid w:val="00CE2A81"/>
    <w:rsid w:val="00CE2B06"/>
    <w:rsid w:val="00CE2C79"/>
    <w:rsid w:val="00CE2C94"/>
    <w:rsid w:val="00CE2FC0"/>
    <w:rsid w:val="00CE362E"/>
    <w:rsid w:val="00CE3B87"/>
    <w:rsid w:val="00CE4EC8"/>
    <w:rsid w:val="00CE5546"/>
    <w:rsid w:val="00CE5A3E"/>
    <w:rsid w:val="00CE5B0A"/>
    <w:rsid w:val="00CE5DBF"/>
    <w:rsid w:val="00CE62ED"/>
    <w:rsid w:val="00CE6309"/>
    <w:rsid w:val="00CE63AA"/>
    <w:rsid w:val="00CE67DB"/>
    <w:rsid w:val="00CE680A"/>
    <w:rsid w:val="00CE6B3C"/>
    <w:rsid w:val="00CE6F4F"/>
    <w:rsid w:val="00CE7008"/>
    <w:rsid w:val="00CF031A"/>
    <w:rsid w:val="00CF0A50"/>
    <w:rsid w:val="00CF0C3C"/>
    <w:rsid w:val="00CF25E5"/>
    <w:rsid w:val="00CF319D"/>
    <w:rsid w:val="00CF328A"/>
    <w:rsid w:val="00CF37BF"/>
    <w:rsid w:val="00CF37E5"/>
    <w:rsid w:val="00CF38D7"/>
    <w:rsid w:val="00CF39D3"/>
    <w:rsid w:val="00CF3F17"/>
    <w:rsid w:val="00CF3FE6"/>
    <w:rsid w:val="00CF4368"/>
    <w:rsid w:val="00CF4CE1"/>
    <w:rsid w:val="00CF5147"/>
    <w:rsid w:val="00CF56A0"/>
    <w:rsid w:val="00CF5B4F"/>
    <w:rsid w:val="00CF6351"/>
    <w:rsid w:val="00CF63B6"/>
    <w:rsid w:val="00CF665D"/>
    <w:rsid w:val="00CF79F3"/>
    <w:rsid w:val="00D00383"/>
    <w:rsid w:val="00D0077F"/>
    <w:rsid w:val="00D0087E"/>
    <w:rsid w:val="00D00AEA"/>
    <w:rsid w:val="00D00B20"/>
    <w:rsid w:val="00D00B63"/>
    <w:rsid w:val="00D00B8E"/>
    <w:rsid w:val="00D00E41"/>
    <w:rsid w:val="00D01825"/>
    <w:rsid w:val="00D01A60"/>
    <w:rsid w:val="00D01C64"/>
    <w:rsid w:val="00D02098"/>
    <w:rsid w:val="00D024BD"/>
    <w:rsid w:val="00D02F84"/>
    <w:rsid w:val="00D0328E"/>
    <w:rsid w:val="00D036F1"/>
    <w:rsid w:val="00D036FC"/>
    <w:rsid w:val="00D03C8E"/>
    <w:rsid w:val="00D04610"/>
    <w:rsid w:val="00D04B04"/>
    <w:rsid w:val="00D05636"/>
    <w:rsid w:val="00D05AD6"/>
    <w:rsid w:val="00D05C99"/>
    <w:rsid w:val="00D05D58"/>
    <w:rsid w:val="00D0640A"/>
    <w:rsid w:val="00D07557"/>
    <w:rsid w:val="00D07925"/>
    <w:rsid w:val="00D07944"/>
    <w:rsid w:val="00D07BE2"/>
    <w:rsid w:val="00D07CF6"/>
    <w:rsid w:val="00D104E5"/>
    <w:rsid w:val="00D104EF"/>
    <w:rsid w:val="00D10631"/>
    <w:rsid w:val="00D109DD"/>
    <w:rsid w:val="00D10A71"/>
    <w:rsid w:val="00D11E42"/>
    <w:rsid w:val="00D123EB"/>
    <w:rsid w:val="00D12D14"/>
    <w:rsid w:val="00D12FD3"/>
    <w:rsid w:val="00D13635"/>
    <w:rsid w:val="00D13D1C"/>
    <w:rsid w:val="00D1410C"/>
    <w:rsid w:val="00D1436D"/>
    <w:rsid w:val="00D14672"/>
    <w:rsid w:val="00D149A0"/>
    <w:rsid w:val="00D15D5D"/>
    <w:rsid w:val="00D16228"/>
    <w:rsid w:val="00D1700D"/>
    <w:rsid w:val="00D1753C"/>
    <w:rsid w:val="00D175C7"/>
    <w:rsid w:val="00D179AD"/>
    <w:rsid w:val="00D17E23"/>
    <w:rsid w:val="00D20C82"/>
    <w:rsid w:val="00D20DCC"/>
    <w:rsid w:val="00D212B2"/>
    <w:rsid w:val="00D216F1"/>
    <w:rsid w:val="00D219E8"/>
    <w:rsid w:val="00D21C2D"/>
    <w:rsid w:val="00D21D24"/>
    <w:rsid w:val="00D222A1"/>
    <w:rsid w:val="00D22E40"/>
    <w:rsid w:val="00D22F16"/>
    <w:rsid w:val="00D23EA1"/>
    <w:rsid w:val="00D241E8"/>
    <w:rsid w:val="00D252D9"/>
    <w:rsid w:val="00D253FD"/>
    <w:rsid w:val="00D25CCE"/>
    <w:rsid w:val="00D264F9"/>
    <w:rsid w:val="00D26D06"/>
    <w:rsid w:val="00D2761A"/>
    <w:rsid w:val="00D27799"/>
    <w:rsid w:val="00D27AFD"/>
    <w:rsid w:val="00D27DB3"/>
    <w:rsid w:val="00D27E11"/>
    <w:rsid w:val="00D304BC"/>
    <w:rsid w:val="00D30CF2"/>
    <w:rsid w:val="00D30FFC"/>
    <w:rsid w:val="00D3124A"/>
    <w:rsid w:val="00D31C04"/>
    <w:rsid w:val="00D32D36"/>
    <w:rsid w:val="00D32FBB"/>
    <w:rsid w:val="00D3358D"/>
    <w:rsid w:val="00D3376C"/>
    <w:rsid w:val="00D33E87"/>
    <w:rsid w:val="00D34257"/>
    <w:rsid w:val="00D34AB1"/>
    <w:rsid w:val="00D3515E"/>
    <w:rsid w:val="00D35285"/>
    <w:rsid w:val="00D35F0F"/>
    <w:rsid w:val="00D36262"/>
    <w:rsid w:val="00D36AA2"/>
    <w:rsid w:val="00D36BC4"/>
    <w:rsid w:val="00D36C90"/>
    <w:rsid w:val="00D37065"/>
    <w:rsid w:val="00D377A9"/>
    <w:rsid w:val="00D37893"/>
    <w:rsid w:val="00D37ABA"/>
    <w:rsid w:val="00D37E8C"/>
    <w:rsid w:val="00D401D5"/>
    <w:rsid w:val="00D4024C"/>
    <w:rsid w:val="00D4117F"/>
    <w:rsid w:val="00D417CD"/>
    <w:rsid w:val="00D41E00"/>
    <w:rsid w:val="00D41E4C"/>
    <w:rsid w:val="00D41EA8"/>
    <w:rsid w:val="00D4208B"/>
    <w:rsid w:val="00D428BD"/>
    <w:rsid w:val="00D43049"/>
    <w:rsid w:val="00D437EB"/>
    <w:rsid w:val="00D44117"/>
    <w:rsid w:val="00D44193"/>
    <w:rsid w:val="00D441C8"/>
    <w:rsid w:val="00D444CF"/>
    <w:rsid w:val="00D4454B"/>
    <w:rsid w:val="00D44E84"/>
    <w:rsid w:val="00D45078"/>
    <w:rsid w:val="00D45131"/>
    <w:rsid w:val="00D4517B"/>
    <w:rsid w:val="00D45266"/>
    <w:rsid w:val="00D4534A"/>
    <w:rsid w:val="00D45443"/>
    <w:rsid w:val="00D45644"/>
    <w:rsid w:val="00D467CE"/>
    <w:rsid w:val="00D46B0C"/>
    <w:rsid w:val="00D4727C"/>
    <w:rsid w:val="00D4740F"/>
    <w:rsid w:val="00D477B5"/>
    <w:rsid w:val="00D478D5"/>
    <w:rsid w:val="00D47E0C"/>
    <w:rsid w:val="00D5007C"/>
    <w:rsid w:val="00D5013A"/>
    <w:rsid w:val="00D507D2"/>
    <w:rsid w:val="00D5164E"/>
    <w:rsid w:val="00D517F8"/>
    <w:rsid w:val="00D51BFF"/>
    <w:rsid w:val="00D51E34"/>
    <w:rsid w:val="00D52657"/>
    <w:rsid w:val="00D5289F"/>
    <w:rsid w:val="00D52CF5"/>
    <w:rsid w:val="00D52EEC"/>
    <w:rsid w:val="00D537CA"/>
    <w:rsid w:val="00D53A42"/>
    <w:rsid w:val="00D543E1"/>
    <w:rsid w:val="00D5459F"/>
    <w:rsid w:val="00D54620"/>
    <w:rsid w:val="00D54AD8"/>
    <w:rsid w:val="00D54CCE"/>
    <w:rsid w:val="00D550DF"/>
    <w:rsid w:val="00D5544D"/>
    <w:rsid w:val="00D55696"/>
    <w:rsid w:val="00D55804"/>
    <w:rsid w:val="00D55A00"/>
    <w:rsid w:val="00D55A7D"/>
    <w:rsid w:val="00D55BF8"/>
    <w:rsid w:val="00D55C98"/>
    <w:rsid w:val="00D562FA"/>
    <w:rsid w:val="00D5664D"/>
    <w:rsid w:val="00D570F8"/>
    <w:rsid w:val="00D57B34"/>
    <w:rsid w:val="00D57FC5"/>
    <w:rsid w:val="00D600B7"/>
    <w:rsid w:val="00D6057A"/>
    <w:rsid w:val="00D60AAE"/>
    <w:rsid w:val="00D61BE3"/>
    <w:rsid w:val="00D61FC0"/>
    <w:rsid w:val="00D62165"/>
    <w:rsid w:val="00D6247F"/>
    <w:rsid w:val="00D628D2"/>
    <w:rsid w:val="00D62956"/>
    <w:rsid w:val="00D63295"/>
    <w:rsid w:val="00D638F9"/>
    <w:rsid w:val="00D63BF3"/>
    <w:rsid w:val="00D63C65"/>
    <w:rsid w:val="00D63C94"/>
    <w:rsid w:val="00D641C1"/>
    <w:rsid w:val="00D64FFC"/>
    <w:rsid w:val="00D65BAC"/>
    <w:rsid w:val="00D65C73"/>
    <w:rsid w:val="00D65C8E"/>
    <w:rsid w:val="00D6646C"/>
    <w:rsid w:val="00D666CC"/>
    <w:rsid w:val="00D6699D"/>
    <w:rsid w:val="00D66B79"/>
    <w:rsid w:val="00D67A7F"/>
    <w:rsid w:val="00D67F89"/>
    <w:rsid w:val="00D70731"/>
    <w:rsid w:val="00D707D6"/>
    <w:rsid w:val="00D70B48"/>
    <w:rsid w:val="00D70CC4"/>
    <w:rsid w:val="00D70DC3"/>
    <w:rsid w:val="00D71330"/>
    <w:rsid w:val="00D71498"/>
    <w:rsid w:val="00D71D06"/>
    <w:rsid w:val="00D72569"/>
    <w:rsid w:val="00D72B1A"/>
    <w:rsid w:val="00D72ED2"/>
    <w:rsid w:val="00D730A6"/>
    <w:rsid w:val="00D733A8"/>
    <w:rsid w:val="00D73891"/>
    <w:rsid w:val="00D73D4E"/>
    <w:rsid w:val="00D73D6A"/>
    <w:rsid w:val="00D740E1"/>
    <w:rsid w:val="00D741EB"/>
    <w:rsid w:val="00D74245"/>
    <w:rsid w:val="00D74BAE"/>
    <w:rsid w:val="00D74E1D"/>
    <w:rsid w:val="00D74EE1"/>
    <w:rsid w:val="00D75234"/>
    <w:rsid w:val="00D7556E"/>
    <w:rsid w:val="00D75BAA"/>
    <w:rsid w:val="00D76150"/>
    <w:rsid w:val="00D76589"/>
    <w:rsid w:val="00D7733B"/>
    <w:rsid w:val="00D77348"/>
    <w:rsid w:val="00D7760B"/>
    <w:rsid w:val="00D778FE"/>
    <w:rsid w:val="00D80067"/>
    <w:rsid w:val="00D80A26"/>
    <w:rsid w:val="00D80AE8"/>
    <w:rsid w:val="00D80CC4"/>
    <w:rsid w:val="00D8127D"/>
    <w:rsid w:val="00D813F0"/>
    <w:rsid w:val="00D8174D"/>
    <w:rsid w:val="00D81807"/>
    <w:rsid w:val="00D81844"/>
    <w:rsid w:val="00D829D3"/>
    <w:rsid w:val="00D82F7E"/>
    <w:rsid w:val="00D83EA7"/>
    <w:rsid w:val="00D859FB"/>
    <w:rsid w:val="00D85EBD"/>
    <w:rsid w:val="00D861F3"/>
    <w:rsid w:val="00D8637F"/>
    <w:rsid w:val="00D868C1"/>
    <w:rsid w:val="00D86D9C"/>
    <w:rsid w:val="00D8786F"/>
    <w:rsid w:val="00D90347"/>
    <w:rsid w:val="00D909B7"/>
    <w:rsid w:val="00D90A41"/>
    <w:rsid w:val="00D90CB6"/>
    <w:rsid w:val="00D90D9F"/>
    <w:rsid w:val="00D91110"/>
    <w:rsid w:val="00D91401"/>
    <w:rsid w:val="00D918A3"/>
    <w:rsid w:val="00D918AE"/>
    <w:rsid w:val="00D91C2D"/>
    <w:rsid w:val="00D92B40"/>
    <w:rsid w:val="00D92DE5"/>
    <w:rsid w:val="00D92E92"/>
    <w:rsid w:val="00D932C9"/>
    <w:rsid w:val="00D93F3D"/>
    <w:rsid w:val="00D942D0"/>
    <w:rsid w:val="00D94563"/>
    <w:rsid w:val="00D94810"/>
    <w:rsid w:val="00D9495B"/>
    <w:rsid w:val="00D94D1E"/>
    <w:rsid w:val="00D9538A"/>
    <w:rsid w:val="00D953CC"/>
    <w:rsid w:val="00D95778"/>
    <w:rsid w:val="00D957C7"/>
    <w:rsid w:val="00D95BC6"/>
    <w:rsid w:val="00D95E10"/>
    <w:rsid w:val="00D9642A"/>
    <w:rsid w:val="00D96639"/>
    <w:rsid w:val="00D96C3C"/>
    <w:rsid w:val="00D96D43"/>
    <w:rsid w:val="00D97090"/>
    <w:rsid w:val="00D97598"/>
    <w:rsid w:val="00D976BA"/>
    <w:rsid w:val="00D978BC"/>
    <w:rsid w:val="00D97AF0"/>
    <w:rsid w:val="00D97E72"/>
    <w:rsid w:val="00DA00D2"/>
    <w:rsid w:val="00DA024C"/>
    <w:rsid w:val="00DA0C06"/>
    <w:rsid w:val="00DA14E2"/>
    <w:rsid w:val="00DA1B88"/>
    <w:rsid w:val="00DA1E07"/>
    <w:rsid w:val="00DA1FDD"/>
    <w:rsid w:val="00DA252C"/>
    <w:rsid w:val="00DA2D29"/>
    <w:rsid w:val="00DA37DE"/>
    <w:rsid w:val="00DA3824"/>
    <w:rsid w:val="00DA3A1A"/>
    <w:rsid w:val="00DA4D5C"/>
    <w:rsid w:val="00DA5120"/>
    <w:rsid w:val="00DA55B4"/>
    <w:rsid w:val="00DA5616"/>
    <w:rsid w:val="00DA593C"/>
    <w:rsid w:val="00DA5A1E"/>
    <w:rsid w:val="00DA5D19"/>
    <w:rsid w:val="00DA6341"/>
    <w:rsid w:val="00DA6C59"/>
    <w:rsid w:val="00DA7735"/>
    <w:rsid w:val="00DB034C"/>
    <w:rsid w:val="00DB04C4"/>
    <w:rsid w:val="00DB0656"/>
    <w:rsid w:val="00DB07C1"/>
    <w:rsid w:val="00DB0893"/>
    <w:rsid w:val="00DB0C33"/>
    <w:rsid w:val="00DB0F53"/>
    <w:rsid w:val="00DB1074"/>
    <w:rsid w:val="00DB1613"/>
    <w:rsid w:val="00DB167D"/>
    <w:rsid w:val="00DB1BE3"/>
    <w:rsid w:val="00DB1EE7"/>
    <w:rsid w:val="00DB2163"/>
    <w:rsid w:val="00DB2863"/>
    <w:rsid w:val="00DB2B22"/>
    <w:rsid w:val="00DB2CF1"/>
    <w:rsid w:val="00DB390B"/>
    <w:rsid w:val="00DB39C6"/>
    <w:rsid w:val="00DB441D"/>
    <w:rsid w:val="00DB458B"/>
    <w:rsid w:val="00DB5340"/>
    <w:rsid w:val="00DB55C9"/>
    <w:rsid w:val="00DB57B8"/>
    <w:rsid w:val="00DB5F65"/>
    <w:rsid w:val="00DB603D"/>
    <w:rsid w:val="00DB68B2"/>
    <w:rsid w:val="00DB6A16"/>
    <w:rsid w:val="00DB6DE4"/>
    <w:rsid w:val="00DB6FFD"/>
    <w:rsid w:val="00DB7441"/>
    <w:rsid w:val="00DB78A9"/>
    <w:rsid w:val="00DB7AB8"/>
    <w:rsid w:val="00DC0287"/>
    <w:rsid w:val="00DC0981"/>
    <w:rsid w:val="00DC0EE6"/>
    <w:rsid w:val="00DC11EF"/>
    <w:rsid w:val="00DC12B9"/>
    <w:rsid w:val="00DC1EAB"/>
    <w:rsid w:val="00DC2A98"/>
    <w:rsid w:val="00DC2C2A"/>
    <w:rsid w:val="00DC2F02"/>
    <w:rsid w:val="00DC3C5F"/>
    <w:rsid w:val="00DC407D"/>
    <w:rsid w:val="00DC4083"/>
    <w:rsid w:val="00DC40C2"/>
    <w:rsid w:val="00DC44B4"/>
    <w:rsid w:val="00DC5268"/>
    <w:rsid w:val="00DC5459"/>
    <w:rsid w:val="00DC5576"/>
    <w:rsid w:val="00DC5836"/>
    <w:rsid w:val="00DC5FB6"/>
    <w:rsid w:val="00DC67A0"/>
    <w:rsid w:val="00DC6B09"/>
    <w:rsid w:val="00DC6CDB"/>
    <w:rsid w:val="00DC6D31"/>
    <w:rsid w:val="00DD01BD"/>
    <w:rsid w:val="00DD0EF3"/>
    <w:rsid w:val="00DD1727"/>
    <w:rsid w:val="00DD1A10"/>
    <w:rsid w:val="00DD1CE6"/>
    <w:rsid w:val="00DD1FBE"/>
    <w:rsid w:val="00DD2B5B"/>
    <w:rsid w:val="00DD2BDC"/>
    <w:rsid w:val="00DD2C93"/>
    <w:rsid w:val="00DD30EA"/>
    <w:rsid w:val="00DD3222"/>
    <w:rsid w:val="00DD3ACA"/>
    <w:rsid w:val="00DD3DC4"/>
    <w:rsid w:val="00DD3EC1"/>
    <w:rsid w:val="00DD4042"/>
    <w:rsid w:val="00DD498F"/>
    <w:rsid w:val="00DD5141"/>
    <w:rsid w:val="00DD5447"/>
    <w:rsid w:val="00DD5730"/>
    <w:rsid w:val="00DD5C6A"/>
    <w:rsid w:val="00DD617B"/>
    <w:rsid w:val="00DD618E"/>
    <w:rsid w:val="00DD6AFD"/>
    <w:rsid w:val="00DD73D3"/>
    <w:rsid w:val="00DD7A19"/>
    <w:rsid w:val="00DE0092"/>
    <w:rsid w:val="00DE0EAB"/>
    <w:rsid w:val="00DE19BC"/>
    <w:rsid w:val="00DE2154"/>
    <w:rsid w:val="00DE25D0"/>
    <w:rsid w:val="00DE419E"/>
    <w:rsid w:val="00DE4270"/>
    <w:rsid w:val="00DE4807"/>
    <w:rsid w:val="00DE4946"/>
    <w:rsid w:val="00DE4C2E"/>
    <w:rsid w:val="00DE4FFE"/>
    <w:rsid w:val="00DE5EC8"/>
    <w:rsid w:val="00DE6443"/>
    <w:rsid w:val="00DE662D"/>
    <w:rsid w:val="00DE714C"/>
    <w:rsid w:val="00DE74BB"/>
    <w:rsid w:val="00DE771E"/>
    <w:rsid w:val="00DE795E"/>
    <w:rsid w:val="00DE7B71"/>
    <w:rsid w:val="00DE7BD6"/>
    <w:rsid w:val="00DF06EB"/>
    <w:rsid w:val="00DF07AB"/>
    <w:rsid w:val="00DF0B3C"/>
    <w:rsid w:val="00DF0D11"/>
    <w:rsid w:val="00DF0D64"/>
    <w:rsid w:val="00DF0DAA"/>
    <w:rsid w:val="00DF1724"/>
    <w:rsid w:val="00DF26EE"/>
    <w:rsid w:val="00DF28F4"/>
    <w:rsid w:val="00DF295F"/>
    <w:rsid w:val="00DF307D"/>
    <w:rsid w:val="00DF38F7"/>
    <w:rsid w:val="00DF449F"/>
    <w:rsid w:val="00DF4FB1"/>
    <w:rsid w:val="00DF5558"/>
    <w:rsid w:val="00DF5E6F"/>
    <w:rsid w:val="00DF69C6"/>
    <w:rsid w:val="00DF6CF4"/>
    <w:rsid w:val="00DF71D7"/>
    <w:rsid w:val="00DF7312"/>
    <w:rsid w:val="00DF7859"/>
    <w:rsid w:val="00DF7C55"/>
    <w:rsid w:val="00DF7E19"/>
    <w:rsid w:val="00E00247"/>
    <w:rsid w:val="00E006A2"/>
    <w:rsid w:val="00E007DB"/>
    <w:rsid w:val="00E00859"/>
    <w:rsid w:val="00E00FD2"/>
    <w:rsid w:val="00E01324"/>
    <w:rsid w:val="00E019CA"/>
    <w:rsid w:val="00E01AC0"/>
    <w:rsid w:val="00E01AD1"/>
    <w:rsid w:val="00E020AC"/>
    <w:rsid w:val="00E0230E"/>
    <w:rsid w:val="00E02712"/>
    <w:rsid w:val="00E02E23"/>
    <w:rsid w:val="00E0336B"/>
    <w:rsid w:val="00E0373F"/>
    <w:rsid w:val="00E04345"/>
    <w:rsid w:val="00E04BAE"/>
    <w:rsid w:val="00E04D92"/>
    <w:rsid w:val="00E050FA"/>
    <w:rsid w:val="00E051CA"/>
    <w:rsid w:val="00E05366"/>
    <w:rsid w:val="00E05595"/>
    <w:rsid w:val="00E05A7A"/>
    <w:rsid w:val="00E06336"/>
    <w:rsid w:val="00E065AF"/>
    <w:rsid w:val="00E065F2"/>
    <w:rsid w:val="00E06A6E"/>
    <w:rsid w:val="00E06D7A"/>
    <w:rsid w:val="00E06F67"/>
    <w:rsid w:val="00E07059"/>
    <w:rsid w:val="00E075AB"/>
    <w:rsid w:val="00E0774A"/>
    <w:rsid w:val="00E07A02"/>
    <w:rsid w:val="00E07B94"/>
    <w:rsid w:val="00E1001E"/>
    <w:rsid w:val="00E11210"/>
    <w:rsid w:val="00E11386"/>
    <w:rsid w:val="00E11734"/>
    <w:rsid w:val="00E118B6"/>
    <w:rsid w:val="00E11D66"/>
    <w:rsid w:val="00E1276B"/>
    <w:rsid w:val="00E12CF5"/>
    <w:rsid w:val="00E13C86"/>
    <w:rsid w:val="00E13DDA"/>
    <w:rsid w:val="00E141F6"/>
    <w:rsid w:val="00E14381"/>
    <w:rsid w:val="00E14612"/>
    <w:rsid w:val="00E149E9"/>
    <w:rsid w:val="00E14B22"/>
    <w:rsid w:val="00E15044"/>
    <w:rsid w:val="00E155AD"/>
    <w:rsid w:val="00E15665"/>
    <w:rsid w:val="00E16246"/>
    <w:rsid w:val="00E1799D"/>
    <w:rsid w:val="00E17F7A"/>
    <w:rsid w:val="00E20099"/>
    <w:rsid w:val="00E209CB"/>
    <w:rsid w:val="00E213E9"/>
    <w:rsid w:val="00E21B93"/>
    <w:rsid w:val="00E21CDA"/>
    <w:rsid w:val="00E21D10"/>
    <w:rsid w:val="00E22408"/>
    <w:rsid w:val="00E2258A"/>
    <w:rsid w:val="00E2263D"/>
    <w:rsid w:val="00E2334F"/>
    <w:rsid w:val="00E24448"/>
    <w:rsid w:val="00E24609"/>
    <w:rsid w:val="00E2494E"/>
    <w:rsid w:val="00E25637"/>
    <w:rsid w:val="00E25845"/>
    <w:rsid w:val="00E25CA7"/>
    <w:rsid w:val="00E25DD1"/>
    <w:rsid w:val="00E25E9A"/>
    <w:rsid w:val="00E26862"/>
    <w:rsid w:val="00E26A83"/>
    <w:rsid w:val="00E26BE8"/>
    <w:rsid w:val="00E26F7F"/>
    <w:rsid w:val="00E271BE"/>
    <w:rsid w:val="00E27521"/>
    <w:rsid w:val="00E27568"/>
    <w:rsid w:val="00E27E0F"/>
    <w:rsid w:val="00E308ED"/>
    <w:rsid w:val="00E30B22"/>
    <w:rsid w:val="00E30F1F"/>
    <w:rsid w:val="00E31111"/>
    <w:rsid w:val="00E31445"/>
    <w:rsid w:val="00E31AEB"/>
    <w:rsid w:val="00E3207E"/>
    <w:rsid w:val="00E3229E"/>
    <w:rsid w:val="00E32EAF"/>
    <w:rsid w:val="00E33059"/>
    <w:rsid w:val="00E3357F"/>
    <w:rsid w:val="00E34236"/>
    <w:rsid w:val="00E34AB8"/>
    <w:rsid w:val="00E34D05"/>
    <w:rsid w:val="00E34D8C"/>
    <w:rsid w:val="00E350B6"/>
    <w:rsid w:val="00E359CA"/>
    <w:rsid w:val="00E36024"/>
    <w:rsid w:val="00E36DD2"/>
    <w:rsid w:val="00E372FD"/>
    <w:rsid w:val="00E37611"/>
    <w:rsid w:val="00E3765F"/>
    <w:rsid w:val="00E37815"/>
    <w:rsid w:val="00E37D2E"/>
    <w:rsid w:val="00E37F55"/>
    <w:rsid w:val="00E40056"/>
    <w:rsid w:val="00E400FD"/>
    <w:rsid w:val="00E403DB"/>
    <w:rsid w:val="00E4045C"/>
    <w:rsid w:val="00E40D5E"/>
    <w:rsid w:val="00E411CB"/>
    <w:rsid w:val="00E41A8D"/>
    <w:rsid w:val="00E41B40"/>
    <w:rsid w:val="00E41BE6"/>
    <w:rsid w:val="00E427FC"/>
    <w:rsid w:val="00E4317A"/>
    <w:rsid w:val="00E4323A"/>
    <w:rsid w:val="00E43CB8"/>
    <w:rsid w:val="00E43F15"/>
    <w:rsid w:val="00E44198"/>
    <w:rsid w:val="00E4429A"/>
    <w:rsid w:val="00E44405"/>
    <w:rsid w:val="00E44961"/>
    <w:rsid w:val="00E452CA"/>
    <w:rsid w:val="00E452FE"/>
    <w:rsid w:val="00E45523"/>
    <w:rsid w:val="00E45A41"/>
    <w:rsid w:val="00E473AE"/>
    <w:rsid w:val="00E4770B"/>
    <w:rsid w:val="00E47F40"/>
    <w:rsid w:val="00E501E3"/>
    <w:rsid w:val="00E50ADA"/>
    <w:rsid w:val="00E50DB1"/>
    <w:rsid w:val="00E512B0"/>
    <w:rsid w:val="00E5142B"/>
    <w:rsid w:val="00E52335"/>
    <w:rsid w:val="00E52B41"/>
    <w:rsid w:val="00E52CCD"/>
    <w:rsid w:val="00E5324E"/>
    <w:rsid w:val="00E53848"/>
    <w:rsid w:val="00E54209"/>
    <w:rsid w:val="00E543A9"/>
    <w:rsid w:val="00E54482"/>
    <w:rsid w:val="00E548AD"/>
    <w:rsid w:val="00E54B31"/>
    <w:rsid w:val="00E5542B"/>
    <w:rsid w:val="00E5586C"/>
    <w:rsid w:val="00E55C44"/>
    <w:rsid w:val="00E55F3A"/>
    <w:rsid w:val="00E56676"/>
    <w:rsid w:val="00E57120"/>
    <w:rsid w:val="00E57623"/>
    <w:rsid w:val="00E57BE9"/>
    <w:rsid w:val="00E6078F"/>
    <w:rsid w:val="00E60900"/>
    <w:rsid w:val="00E61492"/>
    <w:rsid w:val="00E61DD8"/>
    <w:rsid w:val="00E61FA0"/>
    <w:rsid w:val="00E622DB"/>
    <w:rsid w:val="00E62383"/>
    <w:rsid w:val="00E6286D"/>
    <w:rsid w:val="00E629C7"/>
    <w:rsid w:val="00E62D4B"/>
    <w:rsid w:val="00E62DA0"/>
    <w:rsid w:val="00E6341D"/>
    <w:rsid w:val="00E6388E"/>
    <w:rsid w:val="00E63B60"/>
    <w:rsid w:val="00E64631"/>
    <w:rsid w:val="00E649EC"/>
    <w:rsid w:val="00E64D20"/>
    <w:rsid w:val="00E65A2A"/>
    <w:rsid w:val="00E65EC0"/>
    <w:rsid w:val="00E65F6A"/>
    <w:rsid w:val="00E667B2"/>
    <w:rsid w:val="00E66981"/>
    <w:rsid w:val="00E6715E"/>
    <w:rsid w:val="00E671D5"/>
    <w:rsid w:val="00E671E0"/>
    <w:rsid w:val="00E677AC"/>
    <w:rsid w:val="00E70050"/>
    <w:rsid w:val="00E7078D"/>
    <w:rsid w:val="00E7115A"/>
    <w:rsid w:val="00E71443"/>
    <w:rsid w:val="00E716DD"/>
    <w:rsid w:val="00E71E6A"/>
    <w:rsid w:val="00E7222B"/>
    <w:rsid w:val="00E72ECC"/>
    <w:rsid w:val="00E73C31"/>
    <w:rsid w:val="00E741BF"/>
    <w:rsid w:val="00E741CF"/>
    <w:rsid w:val="00E74BB0"/>
    <w:rsid w:val="00E750C2"/>
    <w:rsid w:val="00E756F2"/>
    <w:rsid w:val="00E75730"/>
    <w:rsid w:val="00E75BA4"/>
    <w:rsid w:val="00E75CB5"/>
    <w:rsid w:val="00E7650D"/>
    <w:rsid w:val="00E774D8"/>
    <w:rsid w:val="00E77DB4"/>
    <w:rsid w:val="00E77FBE"/>
    <w:rsid w:val="00E8007D"/>
    <w:rsid w:val="00E80954"/>
    <w:rsid w:val="00E80DF0"/>
    <w:rsid w:val="00E80E87"/>
    <w:rsid w:val="00E81046"/>
    <w:rsid w:val="00E815E9"/>
    <w:rsid w:val="00E8189B"/>
    <w:rsid w:val="00E82490"/>
    <w:rsid w:val="00E82719"/>
    <w:rsid w:val="00E82964"/>
    <w:rsid w:val="00E82C0A"/>
    <w:rsid w:val="00E82F41"/>
    <w:rsid w:val="00E838D4"/>
    <w:rsid w:val="00E83A17"/>
    <w:rsid w:val="00E83C50"/>
    <w:rsid w:val="00E83EB9"/>
    <w:rsid w:val="00E849D4"/>
    <w:rsid w:val="00E84ABD"/>
    <w:rsid w:val="00E84FD3"/>
    <w:rsid w:val="00E85403"/>
    <w:rsid w:val="00E856C1"/>
    <w:rsid w:val="00E864CB"/>
    <w:rsid w:val="00E866FD"/>
    <w:rsid w:val="00E86EC7"/>
    <w:rsid w:val="00E8708F"/>
    <w:rsid w:val="00E8770F"/>
    <w:rsid w:val="00E87A76"/>
    <w:rsid w:val="00E87E52"/>
    <w:rsid w:val="00E90105"/>
    <w:rsid w:val="00E91593"/>
    <w:rsid w:val="00E91B81"/>
    <w:rsid w:val="00E9283E"/>
    <w:rsid w:val="00E92849"/>
    <w:rsid w:val="00E928D5"/>
    <w:rsid w:val="00E929B7"/>
    <w:rsid w:val="00E92A67"/>
    <w:rsid w:val="00E92BAB"/>
    <w:rsid w:val="00E9318A"/>
    <w:rsid w:val="00E93AA2"/>
    <w:rsid w:val="00E93E68"/>
    <w:rsid w:val="00E94050"/>
    <w:rsid w:val="00E95327"/>
    <w:rsid w:val="00E9567E"/>
    <w:rsid w:val="00E9586A"/>
    <w:rsid w:val="00E95BC0"/>
    <w:rsid w:val="00E95E5D"/>
    <w:rsid w:val="00E96043"/>
    <w:rsid w:val="00E96098"/>
    <w:rsid w:val="00E9616A"/>
    <w:rsid w:val="00E961CC"/>
    <w:rsid w:val="00E96598"/>
    <w:rsid w:val="00E967E0"/>
    <w:rsid w:val="00E9736D"/>
    <w:rsid w:val="00E97A51"/>
    <w:rsid w:val="00E97B73"/>
    <w:rsid w:val="00E97B9F"/>
    <w:rsid w:val="00EA0048"/>
    <w:rsid w:val="00EA0163"/>
    <w:rsid w:val="00EA025D"/>
    <w:rsid w:val="00EA043C"/>
    <w:rsid w:val="00EA0ECE"/>
    <w:rsid w:val="00EA206B"/>
    <w:rsid w:val="00EA2620"/>
    <w:rsid w:val="00EA33BF"/>
    <w:rsid w:val="00EA33EC"/>
    <w:rsid w:val="00EA484F"/>
    <w:rsid w:val="00EA5154"/>
    <w:rsid w:val="00EA5393"/>
    <w:rsid w:val="00EA5892"/>
    <w:rsid w:val="00EA6851"/>
    <w:rsid w:val="00EA685F"/>
    <w:rsid w:val="00EA6904"/>
    <w:rsid w:val="00EA6B23"/>
    <w:rsid w:val="00EA6F55"/>
    <w:rsid w:val="00EA7100"/>
    <w:rsid w:val="00EA750D"/>
    <w:rsid w:val="00EA7817"/>
    <w:rsid w:val="00EA7D9E"/>
    <w:rsid w:val="00EA7E16"/>
    <w:rsid w:val="00EB04C0"/>
    <w:rsid w:val="00EB0BB1"/>
    <w:rsid w:val="00EB0EC9"/>
    <w:rsid w:val="00EB1484"/>
    <w:rsid w:val="00EB1719"/>
    <w:rsid w:val="00EB1B3E"/>
    <w:rsid w:val="00EB2021"/>
    <w:rsid w:val="00EB228C"/>
    <w:rsid w:val="00EB22CC"/>
    <w:rsid w:val="00EB2D12"/>
    <w:rsid w:val="00EB305A"/>
    <w:rsid w:val="00EB3978"/>
    <w:rsid w:val="00EB39F7"/>
    <w:rsid w:val="00EB3B51"/>
    <w:rsid w:val="00EB4435"/>
    <w:rsid w:val="00EB45CF"/>
    <w:rsid w:val="00EB4ADA"/>
    <w:rsid w:val="00EB5005"/>
    <w:rsid w:val="00EB5A9D"/>
    <w:rsid w:val="00EB5B0C"/>
    <w:rsid w:val="00EB6A36"/>
    <w:rsid w:val="00EB6A6A"/>
    <w:rsid w:val="00EB6CC7"/>
    <w:rsid w:val="00EB770F"/>
    <w:rsid w:val="00EB7E5C"/>
    <w:rsid w:val="00EC061F"/>
    <w:rsid w:val="00EC13FC"/>
    <w:rsid w:val="00EC1F5D"/>
    <w:rsid w:val="00EC2ABE"/>
    <w:rsid w:val="00EC2EB9"/>
    <w:rsid w:val="00EC36C9"/>
    <w:rsid w:val="00EC3C93"/>
    <w:rsid w:val="00EC4DC0"/>
    <w:rsid w:val="00EC5095"/>
    <w:rsid w:val="00EC5980"/>
    <w:rsid w:val="00EC5A7A"/>
    <w:rsid w:val="00EC5AD0"/>
    <w:rsid w:val="00EC68D3"/>
    <w:rsid w:val="00EC6CBF"/>
    <w:rsid w:val="00EC6E3D"/>
    <w:rsid w:val="00EC7AB3"/>
    <w:rsid w:val="00EC7EBA"/>
    <w:rsid w:val="00ED0071"/>
    <w:rsid w:val="00ED0B3E"/>
    <w:rsid w:val="00ED0FF5"/>
    <w:rsid w:val="00ED293B"/>
    <w:rsid w:val="00ED2A05"/>
    <w:rsid w:val="00ED2D0E"/>
    <w:rsid w:val="00ED403F"/>
    <w:rsid w:val="00ED4147"/>
    <w:rsid w:val="00ED4326"/>
    <w:rsid w:val="00ED4B38"/>
    <w:rsid w:val="00ED4E09"/>
    <w:rsid w:val="00ED4F5E"/>
    <w:rsid w:val="00ED5109"/>
    <w:rsid w:val="00ED547D"/>
    <w:rsid w:val="00ED6059"/>
    <w:rsid w:val="00ED6159"/>
    <w:rsid w:val="00ED656C"/>
    <w:rsid w:val="00ED66FD"/>
    <w:rsid w:val="00ED6C0D"/>
    <w:rsid w:val="00ED7083"/>
    <w:rsid w:val="00ED77ED"/>
    <w:rsid w:val="00ED7BAF"/>
    <w:rsid w:val="00ED7FF4"/>
    <w:rsid w:val="00EE047D"/>
    <w:rsid w:val="00EE07DA"/>
    <w:rsid w:val="00EE1316"/>
    <w:rsid w:val="00EE1386"/>
    <w:rsid w:val="00EE1C9A"/>
    <w:rsid w:val="00EE1DF3"/>
    <w:rsid w:val="00EE210A"/>
    <w:rsid w:val="00EE22A2"/>
    <w:rsid w:val="00EE24F3"/>
    <w:rsid w:val="00EE2EC5"/>
    <w:rsid w:val="00EE3835"/>
    <w:rsid w:val="00EE3964"/>
    <w:rsid w:val="00EE4A75"/>
    <w:rsid w:val="00EE523E"/>
    <w:rsid w:val="00EE5A42"/>
    <w:rsid w:val="00EE6E9F"/>
    <w:rsid w:val="00EE7284"/>
    <w:rsid w:val="00EE73CC"/>
    <w:rsid w:val="00EE7591"/>
    <w:rsid w:val="00EE7CC8"/>
    <w:rsid w:val="00EF0044"/>
    <w:rsid w:val="00EF050D"/>
    <w:rsid w:val="00EF186E"/>
    <w:rsid w:val="00EF1DAC"/>
    <w:rsid w:val="00EF1DE3"/>
    <w:rsid w:val="00EF1E06"/>
    <w:rsid w:val="00EF1EAA"/>
    <w:rsid w:val="00EF1FBE"/>
    <w:rsid w:val="00EF2660"/>
    <w:rsid w:val="00EF3651"/>
    <w:rsid w:val="00EF380B"/>
    <w:rsid w:val="00EF3FCB"/>
    <w:rsid w:val="00EF4E62"/>
    <w:rsid w:val="00EF5357"/>
    <w:rsid w:val="00EF5496"/>
    <w:rsid w:val="00EF54AF"/>
    <w:rsid w:val="00EF55D9"/>
    <w:rsid w:val="00EF560C"/>
    <w:rsid w:val="00EF574D"/>
    <w:rsid w:val="00EF5C31"/>
    <w:rsid w:val="00EF6670"/>
    <w:rsid w:val="00EF681E"/>
    <w:rsid w:val="00EF699F"/>
    <w:rsid w:val="00EF724A"/>
    <w:rsid w:val="00EF7810"/>
    <w:rsid w:val="00EF7C59"/>
    <w:rsid w:val="00F0047A"/>
    <w:rsid w:val="00F007D1"/>
    <w:rsid w:val="00F0094B"/>
    <w:rsid w:val="00F0118B"/>
    <w:rsid w:val="00F01262"/>
    <w:rsid w:val="00F017D2"/>
    <w:rsid w:val="00F01D0A"/>
    <w:rsid w:val="00F02060"/>
    <w:rsid w:val="00F028EC"/>
    <w:rsid w:val="00F0297C"/>
    <w:rsid w:val="00F02EFB"/>
    <w:rsid w:val="00F03015"/>
    <w:rsid w:val="00F03526"/>
    <w:rsid w:val="00F0366E"/>
    <w:rsid w:val="00F036A0"/>
    <w:rsid w:val="00F03815"/>
    <w:rsid w:val="00F0394A"/>
    <w:rsid w:val="00F03BF6"/>
    <w:rsid w:val="00F04246"/>
    <w:rsid w:val="00F0482F"/>
    <w:rsid w:val="00F04F16"/>
    <w:rsid w:val="00F0502F"/>
    <w:rsid w:val="00F05244"/>
    <w:rsid w:val="00F056C5"/>
    <w:rsid w:val="00F05825"/>
    <w:rsid w:val="00F063DB"/>
    <w:rsid w:val="00F06791"/>
    <w:rsid w:val="00F0697E"/>
    <w:rsid w:val="00F06CE0"/>
    <w:rsid w:val="00F07831"/>
    <w:rsid w:val="00F07A81"/>
    <w:rsid w:val="00F07F79"/>
    <w:rsid w:val="00F105FE"/>
    <w:rsid w:val="00F10724"/>
    <w:rsid w:val="00F1083F"/>
    <w:rsid w:val="00F10E97"/>
    <w:rsid w:val="00F110AD"/>
    <w:rsid w:val="00F1163E"/>
    <w:rsid w:val="00F11EE9"/>
    <w:rsid w:val="00F11FC6"/>
    <w:rsid w:val="00F120A0"/>
    <w:rsid w:val="00F121E4"/>
    <w:rsid w:val="00F12F78"/>
    <w:rsid w:val="00F13762"/>
    <w:rsid w:val="00F13AC9"/>
    <w:rsid w:val="00F13B75"/>
    <w:rsid w:val="00F13BE4"/>
    <w:rsid w:val="00F13C91"/>
    <w:rsid w:val="00F14BBB"/>
    <w:rsid w:val="00F14E2B"/>
    <w:rsid w:val="00F15306"/>
    <w:rsid w:val="00F15A62"/>
    <w:rsid w:val="00F15DC6"/>
    <w:rsid w:val="00F15EE0"/>
    <w:rsid w:val="00F15FEC"/>
    <w:rsid w:val="00F1650D"/>
    <w:rsid w:val="00F167D0"/>
    <w:rsid w:val="00F16D58"/>
    <w:rsid w:val="00F174E5"/>
    <w:rsid w:val="00F179F1"/>
    <w:rsid w:val="00F17A0B"/>
    <w:rsid w:val="00F2045C"/>
    <w:rsid w:val="00F219CF"/>
    <w:rsid w:val="00F21EE4"/>
    <w:rsid w:val="00F2219A"/>
    <w:rsid w:val="00F2245F"/>
    <w:rsid w:val="00F22479"/>
    <w:rsid w:val="00F22A5F"/>
    <w:rsid w:val="00F22ADD"/>
    <w:rsid w:val="00F23E88"/>
    <w:rsid w:val="00F23FED"/>
    <w:rsid w:val="00F24607"/>
    <w:rsid w:val="00F2490E"/>
    <w:rsid w:val="00F24DB4"/>
    <w:rsid w:val="00F2650E"/>
    <w:rsid w:val="00F266E5"/>
    <w:rsid w:val="00F275E5"/>
    <w:rsid w:val="00F27BB9"/>
    <w:rsid w:val="00F27BF4"/>
    <w:rsid w:val="00F3003A"/>
    <w:rsid w:val="00F3003B"/>
    <w:rsid w:val="00F303E9"/>
    <w:rsid w:val="00F30588"/>
    <w:rsid w:val="00F30728"/>
    <w:rsid w:val="00F30BD8"/>
    <w:rsid w:val="00F30C5B"/>
    <w:rsid w:val="00F31525"/>
    <w:rsid w:val="00F31A44"/>
    <w:rsid w:val="00F31D0C"/>
    <w:rsid w:val="00F3233C"/>
    <w:rsid w:val="00F32BBC"/>
    <w:rsid w:val="00F33010"/>
    <w:rsid w:val="00F33652"/>
    <w:rsid w:val="00F339F5"/>
    <w:rsid w:val="00F33B20"/>
    <w:rsid w:val="00F34302"/>
    <w:rsid w:val="00F3455E"/>
    <w:rsid w:val="00F345AF"/>
    <w:rsid w:val="00F34B7E"/>
    <w:rsid w:val="00F35A62"/>
    <w:rsid w:val="00F35D9B"/>
    <w:rsid w:val="00F36247"/>
    <w:rsid w:val="00F36A9A"/>
    <w:rsid w:val="00F36ADD"/>
    <w:rsid w:val="00F37D70"/>
    <w:rsid w:val="00F40610"/>
    <w:rsid w:val="00F4066D"/>
    <w:rsid w:val="00F4110A"/>
    <w:rsid w:val="00F41445"/>
    <w:rsid w:val="00F415AF"/>
    <w:rsid w:val="00F41B48"/>
    <w:rsid w:val="00F41B8A"/>
    <w:rsid w:val="00F41C8C"/>
    <w:rsid w:val="00F42903"/>
    <w:rsid w:val="00F42F74"/>
    <w:rsid w:val="00F444A2"/>
    <w:rsid w:val="00F44549"/>
    <w:rsid w:val="00F44992"/>
    <w:rsid w:val="00F44D35"/>
    <w:rsid w:val="00F45F9B"/>
    <w:rsid w:val="00F46009"/>
    <w:rsid w:val="00F46C80"/>
    <w:rsid w:val="00F46EB8"/>
    <w:rsid w:val="00F4718D"/>
    <w:rsid w:val="00F4776C"/>
    <w:rsid w:val="00F479FF"/>
    <w:rsid w:val="00F47B1F"/>
    <w:rsid w:val="00F47FD0"/>
    <w:rsid w:val="00F5016E"/>
    <w:rsid w:val="00F50BFD"/>
    <w:rsid w:val="00F5113F"/>
    <w:rsid w:val="00F513E5"/>
    <w:rsid w:val="00F514EF"/>
    <w:rsid w:val="00F52429"/>
    <w:rsid w:val="00F52A2C"/>
    <w:rsid w:val="00F52E2B"/>
    <w:rsid w:val="00F53BBB"/>
    <w:rsid w:val="00F53E95"/>
    <w:rsid w:val="00F53FB6"/>
    <w:rsid w:val="00F54395"/>
    <w:rsid w:val="00F5452E"/>
    <w:rsid w:val="00F554D3"/>
    <w:rsid w:val="00F556B5"/>
    <w:rsid w:val="00F55DEB"/>
    <w:rsid w:val="00F574CB"/>
    <w:rsid w:val="00F57611"/>
    <w:rsid w:val="00F5797D"/>
    <w:rsid w:val="00F57AB9"/>
    <w:rsid w:val="00F60C14"/>
    <w:rsid w:val="00F62162"/>
    <w:rsid w:val="00F62D34"/>
    <w:rsid w:val="00F633A1"/>
    <w:rsid w:val="00F6382B"/>
    <w:rsid w:val="00F64682"/>
    <w:rsid w:val="00F64C63"/>
    <w:rsid w:val="00F64DF6"/>
    <w:rsid w:val="00F6511C"/>
    <w:rsid w:val="00F653B7"/>
    <w:rsid w:val="00F66050"/>
    <w:rsid w:val="00F66192"/>
    <w:rsid w:val="00F662C7"/>
    <w:rsid w:val="00F66366"/>
    <w:rsid w:val="00F66C3F"/>
    <w:rsid w:val="00F66D46"/>
    <w:rsid w:val="00F67036"/>
    <w:rsid w:val="00F706AC"/>
    <w:rsid w:val="00F70A1F"/>
    <w:rsid w:val="00F70CD0"/>
    <w:rsid w:val="00F71141"/>
    <w:rsid w:val="00F71398"/>
    <w:rsid w:val="00F71751"/>
    <w:rsid w:val="00F71FC5"/>
    <w:rsid w:val="00F72202"/>
    <w:rsid w:val="00F72273"/>
    <w:rsid w:val="00F72FFC"/>
    <w:rsid w:val="00F74186"/>
    <w:rsid w:val="00F74BB8"/>
    <w:rsid w:val="00F757B3"/>
    <w:rsid w:val="00F76605"/>
    <w:rsid w:val="00F76793"/>
    <w:rsid w:val="00F76972"/>
    <w:rsid w:val="00F76BD0"/>
    <w:rsid w:val="00F76D92"/>
    <w:rsid w:val="00F771E4"/>
    <w:rsid w:val="00F771FD"/>
    <w:rsid w:val="00F7737F"/>
    <w:rsid w:val="00F77848"/>
    <w:rsid w:val="00F77C61"/>
    <w:rsid w:val="00F80344"/>
    <w:rsid w:val="00F80AE0"/>
    <w:rsid w:val="00F81684"/>
    <w:rsid w:val="00F819B4"/>
    <w:rsid w:val="00F81AFC"/>
    <w:rsid w:val="00F81E93"/>
    <w:rsid w:val="00F8212C"/>
    <w:rsid w:val="00F82146"/>
    <w:rsid w:val="00F82940"/>
    <w:rsid w:val="00F8392D"/>
    <w:rsid w:val="00F83B57"/>
    <w:rsid w:val="00F83D20"/>
    <w:rsid w:val="00F844BF"/>
    <w:rsid w:val="00F844C8"/>
    <w:rsid w:val="00F8483C"/>
    <w:rsid w:val="00F84DBE"/>
    <w:rsid w:val="00F85167"/>
    <w:rsid w:val="00F8579A"/>
    <w:rsid w:val="00F85E7C"/>
    <w:rsid w:val="00F86B24"/>
    <w:rsid w:val="00F87215"/>
    <w:rsid w:val="00F873C0"/>
    <w:rsid w:val="00F874D3"/>
    <w:rsid w:val="00F876E8"/>
    <w:rsid w:val="00F87FF1"/>
    <w:rsid w:val="00F903DC"/>
    <w:rsid w:val="00F903F8"/>
    <w:rsid w:val="00F9057C"/>
    <w:rsid w:val="00F906EC"/>
    <w:rsid w:val="00F916D3"/>
    <w:rsid w:val="00F91F71"/>
    <w:rsid w:val="00F91FC8"/>
    <w:rsid w:val="00F9239F"/>
    <w:rsid w:val="00F927D2"/>
    <w:rsid w:val="00F92DEB"/>
    <w:rsid w:val="00F93105"/>
    <w:rsid w:val="00F932CF"/>
    <w:rsid w:val="00F93DA4"/>
    <w:rsid w:val="00F94229"/>
    <w:rsid w:val="00F942AD"/>
    <w:rsid w:val="00F95389"/>
    <w:rsid w:val="00F95819"/>
    <w:rsid w:val="00F959AC"/>
    <w:rsid w:val="00F978A9"/>
    <w:rsid w:val="00F97ECE"/>
    <w:rsid w:val="00FA01A7"/>
    <w:rsid w:val="00FA06F3"/>
    <w:rsid w:val="00FA07EB"/>
    <w:rsid w:val="00FA0B3C"/>
    <w:rsid w:val="00FA1520"/>
    <w:rsid w:val="00FA181B"/>
    <w:rsid w:val="00FA1FF9"/>
    <w:rsid w:val="00FA2B92"/>
    <w:rsid w:val="00FA2C0C"/>
    <w:rsid w:val="00FA356D"/>
    <w:rsid w:val="00FA37C0"/>
    <w:rsid w:val="00FA436F"/>
    <w:rsid w:val="00FA44F6"/>
    <w:rsid w:val="00FA4562"/>
    <w:rsid w:val="00FA48A9"/>
    <w:rsid w:val="00FA556F"/>
    <w:rsid w:val="00FA5F05"/>
    <w:rsid w:val="00FA6104"/>
    <w:rsid w:val="00FA611F"/>
    <w:rsid w:val="00FA65BD"/>
    <w:rsid w:val="00FA69E2"/>
    <w:rsid w:val="00FA71BC"/>
    <w:rsid w:val="00FA7232"/>
    <w:rsid w:val="00FA79C9"/>
    <w:rsid w:val="00FA7C10"/>
    <w:rsid w:val="00FB0CA7"/>
    <w:rsid w:val="00FB11D5"/>
    <w:rsid w:val="00FB1B24"/>
    <w:rsid w:val="00FB28CD"/>
    <w:rsid w:val="00FB333B"/>
    <w:rsid w:val="00FB3347"/>
    <w:rsid w:val="00FB34B0"/>
    <w:rsid w:val="00FB352E"/>
    <w:rsid w:val="00FB3717"/>
    <w:rsid w:val="00FB38A4"/>
    <w:rsid w:val="00FB3BE0"/>
    <w:rsid w:val="00FB427F"/>
    <w:rsid w:val="00FB4D11"/>
    <w:rsid w:val="00FB4DC1"/>
    <w:rsid w:val="00FB4E8A"/>
    <w:rsid w:val="00FB50DF"/>
    <w:rsid w:val="00FB5853"/>
    <w:rsid w:val="00FB58A9"/>
    <w:rsid w:val="00FB6378"/>
    <w:rsid w:val="00FB6961"/>
    <w:rsid w:val="00FB71D4"/>
    <w:rsid w:val="00FB731F"/>
    <w:rsid w:val="00FB7A58"/>
    <w:rsid w:val="00FC035A"/>
    <w:rsid w:val="00FC04BA"/>
    <w:rsid w:val="00FC0A7D"/>
    <w:rsid w:val="00FC0AA5"/>
    <w:rsid w:val="00FC0FC9"/>
    <w:rsid w:val="00FC11B5"/>
    <w:rsid w:val="00FC13A0"/>
    <w:rsid w:val="00FC1971"/>
    <w:rsid w:val="00FC1A74"/>
    <w:rsid w:val="00FC1EAF"/>
    <w:rsid w:val="00FC20B2"/>
    <w:rsid w:val="00FC2891"/>
    <w:rsid w:val="00FC2A98"/>
    <w:rsid w:val="00FC323D"/>
    <w:rsid w:val="00FC38AB"/>
    <w:rsid w:val="00FC39EF"/>
    <w:rsid w:val="00FC4812"/>
    <w:rsid w:val="00FC485D"/>
    <w:rsid w:val="00FC4CE2"/>
    <w:rsid w:val="00FC50EC"/>
    <w:rsid w:val="00FC5B40"/>
    <w:rsid w:val="00FC62C8"/>
    <w:rsid w:val="00FC661A"/>
    <w:rsid w:val="00FC6623"/>
    <w:rsid w:val="00FC6753"/>
    <w:rsid w:val="00FC6B88"/>
    <w:rsid w:val="00FC6F2E"/>
    <w:rsid w:val="00FC7031"/>
    <w:rsid w:val="00FC7381"/>
    <w:rsid w:val="00FC794D"/>
    <w:rsid w:val="00FC7A2E"/>
    <w:rsid w:val="00FC7AAC"/>
    <w:rsid w:val="00FC7CD9"/>
    <w:rsid w:val="00FD0104"/>
    <w:rsid w:val="00FD01DD"/>
    <w:rsid w:val="00FD02BE"/>
    <w:rsid w:val="00FD03F0"/>
    <w:rsid w:val="00FD0735"/>
    <w:rsid w:val="00FD0AA1"/>
    <w:rsid w:val="00FD0AE5"/>
    <w:rsid w:val="00FD0D1A"/>
    <w:rsid w:val="00FD1327"/>
    <w:rsid w:val="00FD15AE"/>
    <w:rsid w:val="00FD1DAE"/>
    <w:rsid w:val="00FD2104"/>
    <w:rsid w:val="00FD352D"/>
    <w:rsid w:val="00FD38C1"/>
    <w:rsid w:val="00FD4441"/>
    <w:rsid w:val="00FD4A7A"/>
    <w:rsid w:val="00FD4AEB"/>
    <w:rsid w:val="00FD4E3B"/>
    <w:rsid w:val="00FD4E64"/>
    <w:rsid w:val="00FD4F4D"/>
    <w:rsid w:val="00FD5B9C"/>
    <w:rsid w:val="00FD5EDF"/>
    <w:rsid w:val="00FD5F7F"/>
    <w:rsid w:val="00FD60BA"/>
    <w:rsid w:val="00FD697C"/>
    <w:rsid w:val="00FD7532"/>
    <w:rsid w:val="00FD7B0B"/>
    <w:rsid w:val="00FD7E57"/>
    <w:rsid w:val="00FE0F7C"/>
    <w:rsid w:val="00FE120D"/>
    <w:rsid w:val="00FE1482"/>
    <w:rsid w:val="00FE154C"/>
    <w:rsid w:val="00FE2CBE"/>
    <w:rsid w:val="00FE2D50"/>
    <w:rsid w:val="00FE3033"/>
    <w:rsid w:val="00FE314D"/>
    <w:rsid w:val="00FE31E9"/>
    <w:rsid w:val="00FE3409"/>
    <w:rsid w:val="00FE34FD"/>
    <w:rsid w:val="00FE3D6F"/>
    <w:rsid w:val="00FE3E98"/>
    <w:rsid w:val="00FE4090"/>
    <w:rsid w:val="00FE4413"/>
    <w:rsid w:val="00FE4606"/>
    <w:rsid w:val="00FE4791"/>
    <w:rsid w:val="00FE51A1"/>
    <w:rsid w:val="00FE57F5"/>
    <w:rsid w:val="00FE5E0A"/>
    <w:rsid w:val="00FE65EB"/>
    <w:rsid w:val="00FE75EC"/>
    <w:rsid w:val="00FE7658"/>
    <w:rsid w:val="00FE77F6"/>
    <w:rsid w:val="00FE7FB9"/>
    <w:rsid w:val="00FF03BB"/>
    <w:rsid w:val="00FF0E62"/>
    <w:rsid w:val="00FF0ED4"/>
    <w:rsid w:val="00FF17D5"/>
    <w:rsid w:val="00FF180D"/>
    <w:rsid w:val="00FF18C6"/>
    <w:rsid w:val="00FF24F4"/>
    <w:rsid w:val="00FF2527"/>
    <w:rsid w:val="00FF349D"/>
    <w:rsid w:val="00FF34D2"/>
    <w:rsid w:val="00FF3B0B"/>
    <w:rsid w:val="00FF3E0C"/>
    <w:rsid w:val="00FF3E16"/>
    <w:rsid w:val="00FF4052"/>
    <w:rsid w:val="00FF419E"/>
    <w:rsid w:val="00FF4418"/>
    <w:rsid w:val="00FF49E1"/>
    <w:rsid w:val="00FF49F1"/>
    <w:rsid w:val="00FF4D56"/>
    <w:rsid w:val="00FF4F7D"/>
    <w:rsid w:val="00FF53C6"/>
    <w:rsid w:val="00FF5C7D"/>
    <w:rsid w:val="00FF6254"/>
    <w:rsid w:val="00FF6389"/>
    <w:rsid w:val="00FF63CE"/>
    <w:rsid w:val="00FF6403"/>
    <w:rsid w:val="00FF64C4"/>
    <w:rsid w:val="00FF67CA"/>
    <w:rsid w:val="00FF79FA"/>
    <w:rsid w:val="00FF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625E64F"/>
  <w15:docId w15:val="{134E01DC-C505-46A2-A1DE-C09039B3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71364"/>
    <w:pPr>
      <w:keepNext/>
      <w:keepLines/>
      <w:numPr>
        <w:numId w:val="6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680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0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4F56"/>
    <w:pPr>
      <w:keepNext/>
      <w:jc w:val="center"/>
      <w:outlineLvl w:val="3"/>
    </w:pPr>
    <w:rPr>
      <w:rFonts w:asciiTheme="minorHAnsi" w:hAnsiTheme="minorHAnsi" w:cstheme="minorHAnsi"/>
      <w:b/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Car"/>
    <w:basedOn w:val="Normal"/>
    <w:link w:val="EncabezadoCar"/>
    <w:uiPriority w:val="99"/>
    <w:rsid w:val="00705B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uiPriority w:val="99"/>
    <w:rsid w:val="00705B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05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BD6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05BD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5B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BD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E2AD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71364"/>
    <w:rPr>
      <w:rFonts w:eastAsiaTheme="majorEastAsia" w:cstheme="majorBidi"/>
      <w:b/>
      <w:bCs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16801"/>
    <w:rPr>
      <w:rFonts w:eastAsiaTheme="majorEastAsia" w:cstheme="majorBidi"/>
      <w:b/>
      <w:bCs/>
      <w:sz w:val="32"/>
      <w:szCs w:val="26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E13DD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E13D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unhideWhenUsed/>
    <w:rsid w:val="00E13DDA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E13D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13D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13D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puesto">
    <w:name w:val="Firma puesto"/>
    <w:basedOn w:val="Firma"/>
    <w:rsid w:val="00E13DDA"/>
  </w:style>
  <w:style w:type="paragraph" w:customStyle="1" w:styleId="Firmaorganizacin">
    <w:name w:val="Firma organización"/>
    <w:basedOn w:val="Firma"/>
    <w:rsid w:val="00E13DDA"/>
  </w:style>
  <w:style w:type="character" w:styleId="Hipervnculo">
    <w:name w:val="Hyperlink"/>
    <w:basedOn w:val="Fuentedeprrafopredeter"/>
    <w:uiPriority w:val="99"/>
    <w:unhideWhenUsed/>
    <w:rsid w:val="00CA2D4B"/>
    <w:rPr>
      <w:color w:val="0000FF" w:themeColor="hyperlink"/>
      <w:u w:val="single"/>
    </w:rPr>
  </w:style>
  <w:style w:type="table" w:styleId="Listamedia2-nfasis1">
    <w:name w:val="Medium List 2 Accent 1"/>
    <w:basedOn w:val="Tablanormal"/>
    <w:uiPriority w:val="66"/>
    <w:rsid w:val="00CA2D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3A7A6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2-nfasis5">
    <w:name w:val="Medium Shading 2 Accent 5"/>
    <w:basedOn w:val="Tablanormal"/>
    <w:uiPriority w:val="64"/>
    <w:rsid w:val="003A7A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2-nfasis5">
    <w:name w:val="Medium Grid 2 Accent 5"/>
    <w:basedOn w:val="Tablanormal"/>
    <w:uiPriority w:val="68"/>
    <w:rsid w:val="003A7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5">
    <w:name w:val="Medium Grid 3 Accent 5"/>
    <w:basedOn w:val="Tablanormal"/>
    <w:uiPriority w:val="69"/>
    <w:rsid w:val="003A7A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5E55B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E55B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55B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7A3E"/>
    <w:rPr>
      <w:lang w:val="es-GT" w:eastAsia="es-GT"/>
    </w:rPr>
  </w:style>
  <w:style w:type="paragraph" w:customStyle="1" w:styleId="Default">
    <w:name w:val="Default"/>
    <w:rsid w:val="00ED7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GT"/>
    </w:rPr>
  </w:style>
  <w:style w:type="paragraph" w:customStyle="1" w:styleId="Listavistosa-nfasis11">
    <w:name w:val="Lista vistosa - Énfasis 11"/>
    <w:basedOn w:val="Normal"/>
    <w:uiPriority w:val="34"/>
    <w:qFormat/>
    <w:rsid w:val="00352A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Cuadrculamedia1-nfasis1">
    <w:name w:val="Medium Grid 1 Accent 1"/>
    <w:basedOn w:val="Tablanormal"/>
    <w:uiPriority w:val="67"/>
    <w:rsid w:val="00116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PrrafodelistaCar">
    <w:name w:val="Párrafo de lista Car"/>
    <w:link w:val="Prrafodelista"/>
    <w:uiPriority w:val="34"/>
    <w:qFormat/>
    <w:locked/>
    <w:rsid w:val="008552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F266E5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6E5"/>
    <w:rPr>
      <w:rFonts w:eastAsiaTheme="minorEastAsia"/>
      <w:lang w:val="es-GT" w:eastAsia="es-G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1B81"/>
    <w:rPr>
      <w:rFonts w:ascii="Calibri" w:eastAsia="SimSun" w:hAnsi="Calibri" w:cs="Arial"/>
      <w:sz w:val="20"/>
      <w:szCs w:val="20"/>
      <w:lang w:val="es-GT" w:eastAsia="es-GT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1B81"/>
    <w:rPr>
      <w:rFonts w:ascii="Calibri" w:eastAsia="SimSun" w:hAnsi="Calibri" w:cs="Arial"/>
      <w:sz w:val="20"/>
      <w:szCs w:val="20"/>
      <w:lang w:val="es-GT" w:eastAsia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E91B81"/>
    <w:rPr>
      <w:sz w:val="16"/>
      <w:szCs w:val="16"/>
    </w:rPr>
  </w:style>
  <w:style w:type="table" w:customStyle="1" w:styleId="Tablaconcuadrcula4-nfasis11">
    <w:name w:val="Tabla con cuadrícula 4 - Énfasis 11"/>
    <w:basedOn w:val="Tablanormal"/>
    <w:uiPriority w:val="49"/>
    <w:rsid w:val="00B62AA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dice1">
    <w:name w:val="index 1"/>
    <w:basedOn w:val="Normal"/>
    <w:next w:val="Normal"/>
    <w:autoRedefine/>
    <w:uiPriority w:val="99"/>
    <w:unhideWhenUsed/>
    <w:rsid w:val="00052EA2"/>
    <w:pPr>
      <w:ind w:left="240" w:hanging="240"/>
    </w:pPr>
    <w:rPr>
      <w:rFonts w:asciiTheme="minorHAnsi" w:hAnsi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52EA2"/>
    <w:pPr>
      <w:ind w:left="480" w:hanging="240"/>
    </w:pPr>
    <w:rPr>
      <w:rFonts w:asciiTheme="minorHAnsi" w:hAnsi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52EA2"/>
    <w:pPr>
      <w:ind w:left="720" w:hanging="240"/>
    </w:pPr>
    <w:rPr>
      <w:rFonts w:asciiTheme="minorHAnsi" w:hAnsi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52EA2"/>
    <w:pPr>
      <w:ind w:left="960" w:hanging="240"/>
    </w:pPr>
    <w:rPr>
      <w:rFonts w:asciiTheme="minorHAnsi" w:hAnsi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52EA2"/>
    <w:pPr>
      <w:ind w:left="1200" w:hanging="240"/>
    </w:pPr>
    <w:rPr>
      <w:rFonts w:asciiTheme="minorHAnsi" w:hAnsi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52EA2"/>
    <w:pPr>
      <w:ind w:left="1440" w:hanging="240"/>
    </w:pPr>
    <w:rPr>
      <w:rFonts w:asciiTheme="minorHAnsi" w:hAnsi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52EA2"/>
    <w:pPr>
      <w:ind w:left="1680" w:hanging="240"/>
    </w:pPr>
    <w:rPr>
      <w:rFonts w:asciiTheme="minorHAnsi" w:hAnsi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52EA2"/>
    <w:pPr>
      <w:ind w:left="1920" w:hanging="240"/>
    </w:pPr>
    <w:rPr>
      <w:rFonts w:asciiTheme="minorHAnsi" w:hAnsi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52EA2"/>
    <w:pPr>
      <w:ind w:left="2160" w:hanging="240"/>
    </w:pPr>
    <w:rPr>
      <w:rFonts w:asciiTheme="minorHAnsi" w:hAnsi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52EA2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63590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s-GT"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E815E9"/>
    <w:pPr>
      <w:tabs>
        <w:tab w:val="left" w:pos="480"/>
        <w:tab w:val="right" w:leader="dot" w:pos="9356"/>
      </w:tabs>
      <w:spacing w:before="120"/>
    </w:pPr>
    <w:rPr>
      <w:rFonts w:asciiTheme="minorHAnsi" w:hAnsiTheme="minorHAnsi" w:cstheme="minorHAnsi"/>
      <w:bCs/>
      <w:iCs/>
    </w:rPr>
  </w:style>
  <w:style w:type="paragraph" w:styleId="TDC2">
    <w:name w:val="toc 2"/>
    <w:basedOn w:val="Normal"/>
    <w:next w:val="Normal"/>
    <w:autoRedefine/>
    <w:uiPriority w:val="39"/>
    <w:unhideWhenUsed/>
    <w:rsid w:val="00E815E9"/>
    <w:pPr>
      <w:tabs>
        <w:tab w:val="right" w:leader="dot" w:pos="9395"/>
      </w:tabs>
      <w:spacing w:before="120"/>
      <w:ind w:left="240"/>
    </w:pPr>
    <w:rPr>
      <w:rFonts w:asciiTheme="minorHAnsi" w:hAnsiTheme="minorHAnsi" w:cstheme="minorHAnsi"/>
      <w:bCs/>
      <w:szCs w:val="22"/>
    </w:rPr>
  </w:style>
  <w:style w:type="character" w:customStyle="1" w:styleId="Ttulo3Car">
    <w:name w:val="Título 3 Car"/>
    <w:basedOn w:val="Fuentedeprrafopredeter"/>
    <w:link w:val="Ttulo3"/>
    <w:uiPriority w:val="9"/>
    <w:rsid w:val="004A02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79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04F56"/>
    <w:rPr>
      <w:rFonts w:eastAsia="Times New Roman" w:cstheme="minorHAnsi"/>
      <w:b/>
      <w:lang w:val="es-GT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3672F"/>
    <w:pPr>
      <w:shd w:val="clear" w:color="auto" w:fill="FFFF00"/>
      <w:spacing w:line="360" w:lineRule="auto"/>
      <w:ind w:left="1701"/>
    </w:pPr>
    <w:rPr>
      <w:rFonts w:asciiTheme="minorHAnsi" w:hAnsiTheme="minorHAnsi" w:cstheme="minorHAnsi"/>
      <w:b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3672F"/>
    <w:rPr>
      <w:rFonts w:eastAsia="Times New Roman" w:cstheme="minorHAnsi"/>
      <w:b/>
      <w:sz w:val="24"/>
      <w:szCs w:val="24"/>
      <w:shd w:val="clear" w:color="auto" w:fill="FFFF0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D01DD"/>
    <w:pPr>
      <w:autoSpaceDE w:val="0"/>
      <w:autoSpaceDN w:val="0"/>
      <w:adjustRightInd w:val="0"/>
      <w:jc w:val="center"/>
    </w:pPr>
    <w:rPr>
      <w:rFonts w:asciiTheme="minorHAnsi" w:hAnsiTheme="minorHAnsi" w:cstheme="minorHAnsi"/>
      <w:b/>
      <w:bCs/>
      <w:color w:val="FFFFFF" w:themeColor="background1"/>
      <w:lang w:eastAsia="es-GT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D01DD"/>
    <w:rPr>
      <w:rFonts w:eastAsia="Times New Roman" w:cstheme="minorHAnsi"/>
      <w:b/>
      <w:bCs/>
      <w:color w:val="FFFFFF" w:themeColor="background1"/>
      <w:sz w:val="24"/>
      <w:szCs w:val="24"/>
      <w:lang w:eastAsia="es-GT"/>
    </w:rPr>
  </w:style>
  <w:style w:type="character" w:customStyle="1" w:styleId="fontstyle01">
    <w:name w:val="fontstyle01"/>
    <w:basedOn w:val="Fuentedeprrafopredeter"/>
    <w:rsid w:val="0077432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56F0F"/>
    <w:rPr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C8146A"/>
    <w:pPr>
      <w:ind w:left="480"/>
    </w:pPr>
    <w:rPr>
      <w:rFonts w:asciiTheme="minorHAnsi" w:hAnsiTheme="minorHAnsi" w:cs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8146A"/>
    <w:pPr>
      <w:ind w:left="720"/>
    </w:pPr>
    <w:rPr>
      <w:rFonts w:asciiTheme="minorHAnsi" w:hAnsiTheme="minorHAnsi" w:cstheme="minorHAnsi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8146A"/>
    <w:pPr>
      <w:ind w:left="960"/>
    </w:pPr>
    <w:rPr>
      <w:rFonts w:asciiTheme="minorHAnsi" w:hAnsiTheme="minorHAnsi" w:cstheme="minorHAnsi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8146A"/>
    <w:pPr>
      <w:ind w:left="1200"/>
    </w:pPr>
    <w:rPr>
      <w:rFonts w:asciiTheme="minorHAnsi" w:hAnsiTheme="minorHAnsi" w:cs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03129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03129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031299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9E3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29E3"/>
    <w:rPr>
      <w:rFonts w:ascii="Times New Roman" w:eastAsia="Times New Roman" w:hAnsi="Times New Roman" w:cs="Times New Roman"/>
      <w:b/>
      <w:bCs/>
      <w:sz w:val="20"/>
      <w:szCs w:val="20"/>
      <w:lang w:val="es-GT" w:eastAsia="es-ES"/>
    </w:rPr>
  </w:style>
  <w:style w:type="table" w:customStyle="1" w:styleId="Tablaconcuadrcula1clara-nfasis51">
    <w:name w:val="Tabla con cuadrícula 1 clara - Énfasis 51"/>
    <w:basedOn w:val="Tablanormal"/>
    <w:uiPriority w:val="46"/>
    <w:rsid w:val="002772CA"/>
    <w:pPr>
      <w:spacing w:after="0" w:line="240" w:lineRule="auto"/>
    </w:pPr>
    <w:rPr>
      <w:rFonts w:cstheme="minorHAnsi"/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CE0FB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6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355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6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502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nabed.gob.g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51B1B2-EA0D-4300-9855-D8F5D320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28</Pages>
  <Words>5467</Words>
  <Characters>30073</Characters>
  <Application>Microsoft Office Word</Application>
  <DocSecurity>0</DocSecurity>
  <Lines>250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Manual de Normas, Procesos y Procedimientos</vt:lpstr>
      <vt:lpstr>Manual de Normas, Procesos y Procedimientos</vt:lpstr>
    </vt:vector>
  </TitlesOfParts>
  <Company>Registro General de la Propiedad</Company>
  <LinksUpToDate>false</LinksUpToDate>
  <CharactersWithSpaces>35470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Normas, Procesos y Procedimientos</dc:title>
  <dc:subject/>
  <dc:creator>Mimia de Yamira Cuellar Estrada</dc:creator>
  <cp:keywords/>
  <dc:description/>
  <cp:lastModifiedBy>María Salomé Puac García</cp:lastModifiedBy>
  <cp:revision>35</cp:revision>
  <cp:lastPrinted>2026-04-07T17:16:00Z</cp:lastPrinted>
  <dcterms:created xsi:type="dcterms:W3CDTF">2026-03-09T14:19:00Z</dcterms:created>
  <dcterms:modified xsi:type="dcterms:W3CDTF">2026-04-07T17:23:00Z</dcterms:modified>
</cp:coreProperties>
</file>